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4917" w14:textId="79B0A84D" w:rsidR="006E30DC" w:rsidRPr="00E85FD0" w:rsidRDefault="006E30DC" w:rsidP="006E30DC">
      <w:pPr>
        <w:pStyle w:val="1"/>
        <w:ind w:left="0" w:right="0"/>
      </w:pPr>
      <w:r w:rsidRPr="00E85FD0">
        <w:t>Витяг</w:t>
      </w:r>
      <w:r w:rsidRPr="00E85FD0">
        <w:rPr>
          <w:spacing w:val="-3"/>
        </w:rPr>
        <w:t xml:space="preserve"> </w:t>
      </w:r>
      <w:r w:rsidRPr="00E85FD0">
        <w:t>з</w:t>
      </w:r>
      <w:r w:rsidRPr="00E85FD0">
        <w:rPr>
          <w:spacing w:val="-3"/>
        </w:rPr>
        <w:t xml:space="preserve"> </w:t>
      </w:r>
      <w:r w:rsidRPr="00E85FD0">
        <w:t>протоколу</w:t>
      </w:r>
      <w:r w:rsidRPr="00E85FD0">
        <w:rPr>
          <w:spacing w:val="2"/>
        </w:rPr>
        <w:t xml:space="preserve"> </w:t>
      </w:r>
      <w:r w:rsidRPr="00E85FD0">
        <w:t>№</w:t>
      </w:r>
      <w:r w:rsidRPr="00E85FD0">
        <w:rPr>
          <w:spacing w:val="1"/>
        </w:rPr>
        <w:t xml:space="preserve"> </w:t>
      </w:r>
      <w:r w:rsidR="00AE7886" w:rsidRPr="00E85FD0">
        <w:t>3</w:t>
      </w:r>
    </w:p>
    <w:p w14:paraId="301CE4C1" w14:textId="77777777" w:rsidR="0009015E" w:rsidRPr="00E85FD0" w:rsidRDefault="0009015E" w:rsidP="0009015E">
      <w:pPr>
        <w:pStyle w:val="a5"/>
        <w:jc w:val="center"/>
      </w:pPr>
      <w:r w:rsidRPr="00E85FD0">
        <w:t>засідання</w:t>
      </w:r>
      <w:r w:rsidRPr="00E85FD0">
        <w:rPr>
          <w:spacing w:val="-2"/>
        </w:rPr>
        <w:t xml:space="preserve"> </w:t>
      </w:r>
      <w:r w:rsidRPr="00E85FD0">
        <w:t>науково-методичної</w:t>
      </w:r>
      <w:r w:rsidRPr="00E85FD0">
        <w:rPr>
          <w:spacing w:val="-9"/>
        </w:rPr>
        <w:t xml:space="preserve"> </w:t>
      </w:r>
      <w:r w:rsidRPr="00E85FD0">
        <w:t>комісії спеціальності Е2</w:t>
      </w:r>
      <w:r w:rsidRPr="00E85FD0">
        <w:rPr>
          <w:spacing w:val="2"/>
        </w:rPr>
        <w:t xml:space="preserve"> </w:t>
      </w:r>
      <w:r w:rsidRPr="00E85FD0">
        <w:t>«Екологія»</w:t>
      </w:r>
    </w:p>
    <w:p w14:paraId="5F807B15" w14:textId="77777777" w:rsidR="006E30DC" w:rsidRPr="00E85FD0" w:rsidRDefault="006E30DC" w:rsidP="006E30DC">
      <w:pPr>
        <w:pStyle w:val="1"/>
        <w:ind w:left="0" w:right="0"/>
      </w:pPr>
      <w:r w:rsidRPr="00E85FD0">
        <w:t>від</w:t>
      </w:r>
      <w:r w:rsidRPr="00E85FD0">
        <w:rPr>
          <w:spacing w:val="-4"/>
        </w:rPr>
        <w:t xml:space="preserve"> </w:t>
      </w:r>
      <w:r w:rsidR="003B64A5" w:rsidRPr="00E85FD0">
        <w:t>0</w:t>
      </w:r>
      <w:r w:rsidR="002238DF" w:rsidRPr="00E85FD0">
        <w:t>4</w:t>
      </w:r>
      <w:r w:rsidRPr="00E85FD0">
        <w:t>.</w:t>
      </w:r>
      <w:r w:rsidR="003B64A5" w:rsidRPr="00E85FD0">
        <w:t>0</w:t>
      </w:r>
      <w:r w:rsidR="007372E8" w:rsidRPr="00E85FD0">
        <w:t>2</w:t>
      </w:r>
      <w:r w:rsidRPr="00E85FD0">
        <w:t>.202</w:t>
      </w:r>
      <w:r w:rsidR="003B64A5" w:rsidRPr="00E85FD0">
        <w:t>6</w:t>
      </w:r>
      <w:r w:rsidRPr="00E85FD0">
        <w:rPr>
          <w:spacing w:val="-2"/>
        </w:rPr>
        <w:t xml:space="preserve"> </w:t>
      </w:r>
      <w:r w:rsidRPr="00E85FD0">
        <w:t>р.</w:t>
      </w:r>
      <w:r w:rsidR="001342C6" w:rsidRPr="00E85FD0">
        <w:t xml:space="preserve"> </w:t>
      </w:r>
    </w:p>
    <w:p w14:paraId="5EFEAC98" w14:textId="77777777" w:rsidR="00C635A2" w:rsidRPr="00E85FD0" w:rsidRDefault="00C635A2" w:rsidP="00C63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5FD0">
        <w:rPr>
          <w:rFonts w:ascii="Times New Roman" w:hAnsi="Times New Roman" w:cs="Times New Roman"/>
          <w:b/>
          <w:sz w:val="28"/>
          <w:szCs w:val="28"/>
        </w:rPr>
        <w:t>Присутні</w:t>
      </w:r>
      <w:proofErr w:type="spellEnd"/>
      <w:r w:rsidRPr="00E85FD0">
        <w:rPr>
          <w:rFonts w:ascii="Times New Roman" w:hAnsi="Times New Roman" w:cs="Times New Roman"/>
          <w:b/>
          <w:sz w:val="28"/>
          <w:szCs w:val="28"/>
        </w:rPr>
        <w:t>:</w:t>
      </w:r>
    </w:p>
    <w:p w14:paraId="6B30267F" w14:textId="77777777" w:rsidR="00C635A2" w:rsidRPr="00E85FD0" w:rsidRDefault="00C635A2" w:rsidP="00C635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5FD0">
        <w:rPr>
          <w:rFonts w:ascii="Times New Roman" w:hAnsi="Times New Roman" w:cs="Times New Roman"/>
          <w:i/>
          <w:sz w:val="28"/>
          <w:szCs w:val="28"/>
        </w:rPr>
        <w:t>Члени</w:t>
      </w:r>
      <w:r w:rsidRPr="00E85FD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E85FD0">
        <w:rPr>
          <w:rFonts w:ascii="Times New Roman" w:hAnsi="Times New Roman" w:cs="Times New Roman"/>
          <w:i/>
          <w:sz w:val="28"/>
          <w:szCs w:val="28"/>
        </w:rPr>
        <w:t>НМКС:</w:t>
      </w:r>
    </w:p>
    <w:p w14:paraId="3141C9D4" w14:textId="77777777" w:rsidR="00C635A2" w:rsidRPr="00E85FD0" w:rsidRDefault="00C635A2" w:rsidP="00C635A2">
      <w:pPr>
        <w:pStyle w:val="a5"/>
        <w:ind w:firstLine="709"/>
      </w:pPr>
      <w:proofErr w:type="spellStart"/>
      <w:r w:rsidRPr="00E85FD0">
        <w:t>д.т.н</w:t>
      </w:r>
      <w:proofErr w:type="spellEnd"/>
      <w:r w:rsidRPr="00E85FD0">
        <w:t>., проф. Волошкіна О.С. – голова НМКС,</w:t>
      </w:r>
    </w:p>
    <w:p w14:paraId="43E88EE0" w14:textId="77777777" w:rsidR="00C635A2" w:rsidRPr="00E85FD0" w:rsidRDefault="00C635A2" w:rsidP="00C635A2">
      <w:pPr>
        <w:pStyle w:val="a5"/>
        <w:ind w:firstLine="709"/>
        <w:rPr>
          <w:spacing w:val="-67"/>
        </w:rPr>
      </w:pPr>
      <w:r w:rsidRPr="00E85FD0">
        <w:t xml:space="preserve">зав. каф. ТЗНС та ОП, </w:t>
      </w:r>
      <w:proofErr w:type="spellStart"/>
      <w:r w:rsidRPr="00E85FD0">
        <w:t>д.т.н</w:t>
      </w:r>
      <w:proofErr w:type="spellEnd"/>
      <w:r w:rsidRPr="00E85FD0">
        <w:t>., професорка Ткаченко Т.М.,</w:t>
      </w:r>
    </w:p>
    <w:p w14:paraId="4BBDFE71" w14:textId="77777777" w:rsidR="00C635A2" w:rsidRPr="00E85FD0" w:rsidRDefault="00C635A2" w:rsidP="00C635A2">
      <w:pPr>
        <w:pStyle w:val="a5"/>
        <w:ind w:firstLine="709"/>
      </w:pPr>
      <w:r w:rsidRPr="00E85FD0">
        <w:t>професорка</w:t>
      </w:r>
      <w:r w:rsidRPr="00E85FD0">
        <w:rPr>
          <w:spacing w:val="-4"/>
        </w:rPr>
        <w:t xml:space="preserve"> </w:t>
      </w:r>
      <w:r w:rsidRPr="00E85FD0">
        <w:t>кафедри,</w:t>
      </w:r>
      <w:r w:rsidRPr="00E85FD0">
        <w:rPr>
          <w:spacing w:val="-2"/>
        </w:rPr>
        <w:t xml:space="preserve"> </w:t>
      </w:r>
      <w:proofErr w:type="spellStart"/>
      <w:r w:rsidRPr="00E85FD0">
        <w:t>д.т.н</w:t>
      </w:r>
      <w:proofErr w:type="spellEnd"/>
      <w:r w:rsidRPr="00E85FD0">
        <w:t>.,</w:t>
      </w:r>
      <w:r w:rsidRPr="00E85FD0">
        <w:rPr>
          <w:spacing w:val="-4"/>
        </w:rPr>
        <w:t xml:space="preserve"> </w:t>
      </w:r>
      <w:r w:rsidRPr="00E85FD0">
        <w:t>доц.</w:t>
      </w:r>
      <w:r w:rsidRPr="00E85FD0">
        <w:rPr>
          <w:spacing w:val="1"/>
        </w:rPr>
        <w:t xml:space="preserve"> </w:t>
      </w:r>
      <w:r w:rsidRPr="00E85FD0">
        <w:t>Кравченко</w:t>
      </w:r>
      <w:r w:rsidRPr="00E85FD0">
        <w:rPr>
          <w:spacing w:val="-2"/>
        </w:rPr>
        <w:t xml:space="preserve"> </w:t>
      </w:r>
      <w:r w:rsidRPr="00E85FD0">
        <w:t>М.В.,</w:t>
      </w:r>
    </w:p>
    <w:p w14:paraId="52D71170" w14:textId="77777777" w:rsidR="00C635A2" w:rsidRPr="00E85FD0" w:rsidRDefault="00C635A2" w:rsidP="00C635A2">
      <w:pPr>
        <w:pStyle w:val="a5"/>
        <w:ind w:firstLine="709"/>
      </w:pPr>
      <w:proofErr w:type="spellStart"/>
      <w:r w:rsidRPr="00E85FD0">
        <w:t>доцентка</w:t>
      </w:r>
      <w:proofErr w:type="spellEnd"/>
      <w:r w:rsidRPr="00E85FD0">
        <w:t xml:space="preserve"> кафедри,</w:t>
      </w:r>
      <w:r w:rsidRPr="00E85FD0">
        <w:rPr>
          <w:spacing w:val="2"/>
        </w:rPr>
        <w:t xml:space="preserve"> </w:t>
      </w:r>
      <w:proofErr w:type="spellStart"/>
      <w:r w:rsidRPr="00E85FD0">
        <w:t>к.т.н</w:t>
      </w:r>
      <w:proofErr w:type="spellEnd"/>
      <w:r w:rsidRPr="00E85FD0">
        <w:t>.,</w:t>
      </w:r>
      <w:r w:rsidRPr="00E85FD0">
        <w:rPr>
          <w:spacing w:val="1"/>
        </w:rPr>
        <w:t xml:space="preserve"> </w:t>
      </w:r>
      <w:r w:rsidRPr="00E85FD0">
        <w:t>доц.</w:t>
      </w:r>
      <w:r w:rsidRPr="00E85FD0">
        <w:rPr>
          <w:spacing w:val="4"/>
        </w:rPr>
        <w:t xml:space="preserve"> </w:t>
      </w:r>
      <w:r w:rsidRPr="00E85FD0">
        <w:t>Василенко</w:t>
      </w:r>
      <w:r w:rsidRPr="00E85FD0">
        <w:rPr>
          <w:spacing w:val="2"/>
        </w:rPr>
        <w:t xml:space="preserve"> </w:t>
      </w:r>
      <w:r w:rsidRPr="00E85FD0">
        <w:t>Л.О.,</w:t>
      </w:r>
    </w:p>
    <w:p w14:paraId="1FC4CE1B" w14:textId="77777777" w:rsidR="00C635A2" w:rsidRPr="00E85FD0" w:rsidRDefault="00C635A2" w:rsidP="00C635A2">
      <w:pPr>
        <w:pStyle w:val="a5"/>
        <w:ind w:firstLine="709"/>
      </w:pPr>
      <w:proofErr w:type="spellStart"/>
      <w:r w:rsidRPr="00E85FD0">
        <w:t>доцентка</w:t>
      </w:r>
      <w:proofErr w:type="spellEnd"/>
      <w:r w:rsidRPr="00E85FD0">
        <w:rPr>
          <w:spacing w:val="-4"/>
        </w:rPr>
        <w:t xml:space="preserve"> </w:t>
      </w:r>
      <w:r w:rsidRPr="00E85FD0">
        <w:t>кафедри,</w:t>
      </w:r>
      <w:r w:rsidRPr="00E85FD0">
        <w:rPr>
          <w:spacing w:val="-2"/>
        </w:rPr>
        <w:t xml:space="preserve"> </w:t>
      </w:r>
      <w:proofErr w:type="spellStart"/>
      <w:r w:rsidRPr="00E85FD0">
        <w:t>к.т.н</w:t>
      </w:r>
      <w:proofErr w:type="spellEnd"/>
      <w:r w:rsidRPr="00E85FD0">
        <w:t>.,</w:t>
      </w:r>
      <w:r w:rsidRPr="00E85FD0">
        <w:rPr>
          <w:spacing w:val="-4"/>
        </w:rPr>
        <w:t xml:space="preserve"> </w:t>
      </w:r>
      <w:r w:rsidRPr="00E85FD0">
        <w:t>доц. Жукова О.Г.</w:t>
      </w:r>
    </w:p>
    <w:p w14:paraId="5C23A22C" w14:textId="77777777" w:rsidR="00C635A2" w:rsidRPr="00E85FD0" w:rsidRDefault="00C635A2" w:rsidP="00C635A2">
      <w:pPr>
        <w:pStyle w:val="a5"/>
        <w:ind w:firstLine="709"/>
      </w:pPr>
    </w:p>
    <w:p w14:paraId="5E114CF2" w14:textId="77777777" w:rsidR="00C635A2" w:rsidRPr="00E85FD0" w:rsidRDefault="00C635A2" w:rsidP="00C635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85FD0">
        <w:rPr>
          <w:rFonts w:ascii="Times New Roman" w:hAnsi="Times New Roman" w:cs="Times New Roman"/>
          <w:i/>
          <w:sz w:val="28"/>
          <w:szCs w:val="28"/>
        </w:rPr>
        <w:t>Запрошені</w:t>
      </w:r>
      <w:proofErr w:type="spellEnd"/>
      <w:r w:rsidRPr="00E85FD0">
        <w:rPr>
          <w:rFonts w:ascii="Times New Roman" w:hAnsi="Times New Roman" w:cs="Times New Roman"/>
          <w:i/>
          <w:sz w:val="28"/>
          <w:szCs w:val="28"/>
        </w:rPr>
        <w:t>:</w:t>
      </w:r>
    </w:p>
    <w:p w14:paraId="58C1CD62" w14:textId="77777777" w:rsidR="00C635A2" w:rsidRPr="00E85FD0" w:rsidRDefault="00C635A2" w:rsidP="00C635A2">
      <w:pPr>
        <w:pStyle w:val="a5"/>
        <w:ind w:firstLine="709"/>
      </w:pPr>
      <w:r w:rsidRPr="00E85FD0">
        <w:t xml:space="preserve">професорка кафедри, </w:t>
      </w:r>
      <w:proofErr w:type="spellStart"/>
      <w:r w:rsidRPr="00E85FD0">
        <w:t>д.т.н</w:t>
      </w:r>
      <w:proofErr w:type="spellEnd"/>
      <w:r w:rsidRPr="00E85FD0">
        <w:t>., проф. Кривомаз Т.І.,</w:t>
      </w:r>
    </w:p>
    <w:p w14:paraId="1DF110E7" w14:textId="77777777" w:rsidR="00C635A2" w:rsidRPr="00E85FD0" w:rsidRDefault="00C635A2" w:rsidP="00C635A2">
      <w:pPr>
        <w:pStyle w:val="a5"/>
      </w:pPr>
      <w:r w:rsidRPr="00E85FD0">
        <w:t xml:space="preserve">          професор</w:t>
      </w:r>
      <w:r w:rsidRPr="00E85FD0">
        <w:rPr>
          <w:spacing w:val="-6"/>
        </w:rPr>
        <w:t xml:space="preserve"> </w:t>
      </w:r>
      <w:r w:rsidRPr="00E85FD0">
        <w:t>кафедри,</w:t>
      </w:r>
      <w:r w:rsidRPr="00E85FD0">
        <w:rPr>
          <w:spacing w:val="-3"/>
        </w:rPr>
        <w:t xml:space="preserve"> </w:t>
      </w:r>
      <w:proofErr w:type="spellStart"/>
      <w:r w:rsidRPr="00E85FD0">
        <w:t>д.т.н</w:t>
      </w:r>
      <w:proofErr w:type="spellEnd"/>
      <w:r w:rsidRPr="00E85FD0">
        <w:t>., проф.</w:t>
      </w:r>
      <w:r w:rsidRPr="00E85FD0">
        <w:rPr>
          <w:spacing w:val="-2"/>
        </w:rPr>
        <w:t xml:space="preserve"> </w:t>
      </w:r>
      <w:proofErr w:type="spellStart"/>
      <w:r w:rsidRPr="00E85FD0">
        <w:t>Мілейковський</w:t>
      </w:r>
      <w:proofErr w:type="spellEnd"/>
      <w:r w:rsidRPr="00E85FD0">
        <w:t xml:space="preserve"> В.О.,</w:t>
      </w:r>
    </w:p>
    <w:p w14:paraId="442241C3" w14:textId="77777777" w:rsidR="00C635A2" w:rsidRPr="00E85FD0" w:rsidRDefault="00C635A2" w:rsidP="00C635A2">
      <w:pPr>
        <w:pStyle w:val="a5"/>
        <w:ind w:firstLine="709"/>
        <w:rPr>
          <w:spacing w:val="-67"/>
        </w:rPr>
      </w:pPr>
      <w:proofErr w:type="spellStart"/>
      <w:r w:rsidRPr="00E85FD0">
        <w:t>доцентка</w:t>
      </w:r>
      <w:proofErr w:type="spellEnd"/>
      <w:r w:rsidRPr="00E85FD0">
        <w:rPr>
          <w:spacing w:val="-6"/>
        </w:rPr>
        <w:t xml:space="preserve"> </w:t>
      </w:r>
      <w:r w:rsidRPr="00E85FD0">
        <w:t>кафедри,</w:t>
      </w:r>
      <w:r w:rsidRPr="00E85FD0">
        <w:rPr>
          <w:spacing w:val="-3"/>
        </w:rPr>
        <w:t xml:space="preserve"> </w:t>
      </w:r>
      <w:proofErr w:type="spellStart"/>
      <w:r w:rsidRPr="00E85FD0">
        <w:t>к.т.н</w:t>
      </w:r>
      <w:proofErr w:type="spellEnd"/>
      <w:r w:rsidRPr="00E85FD0">
        <w:t>.</w:t>
      </w:r>
      <w:r w:rsidRPr="00E85FD0">
        <w:rPr>
          <w:spacing w:val="-6"/>
        </w:rPr>
        <w:t xml:space="preserve"> </w:t>
      </w:r>
      <w:r w:rsidRPr="00E85FD0">
        <w:t>доц.</w:t>
      </w:r>
      <w:r w:rsidRPr="00E85FD0">
        <w:rPr>
          <w:spacing w:val="-2"/>
        </w:rPr>
        <w:t xml:space="preserve"> </w:t>
      </w:r>
      <w:r w:rsidRPr="00E85FD0">
        <w:t>Котовенко</w:t>
      </w:r>
      <w:r w:rsidRPr="00E85FD0">
        <w:rPr>
          <w:spacing w:val="-3"/>
        </w:rPr>
        <w:t xml:space="preserve"> </w:t>
      </w:r>
      <w:r w:rsidRPr="00E85FD0">
        <w:t>О.А.,</w:t>
      </w:r>
      <w:r w:rsidRPr="00E85FD0">
        <w:rPr>
          <w:spacing w:val="-67"/>
        </w:rPr>
        <w:t xml:space="preserve">  </w:t>
      </w:r>
    </w:p>
    <w:p w14:paraId="7141B97E" w14:textId="77777777" w:rsidR="00C635A2" w:rsidRPr="00E85FD0" w:rsidRDefault="00C635A2" w:rsidP="00C635A2">
      <w:pPr>
        <w:pStyle w:val="a5"/>
        <w:ind w:firstLine="709"/>
        <w:rPr>
          <w:lang w:val="ru-RU"/>
        </w:rPr>
      </w:pPr>
      <w:proofErr w:type="spellStart"/>
      <w:r w:rsidRPr="00E85FD0">
        <w:t>доцентка</w:t>
      </w:r>
      <w:proofErr w:type="spellEnd"/>
      <w:r w:rsidRPr="00E85FD0">
        <w:t xml:space="preserve"> кафедри, </w:t>
      </w:r>
      <w:proofErr w:type="spellStart"/>
      <w:r w:rsidRPr="00E85FD0">
        <w:t>к.т.н</w:t>
      </w:r>
      <w:proofErr w:type="spellEnd"/>
      <w:r w:rsidRPr="00E85FD0">
        <w:t>., доц. Березницька Ю.О.</w:t>
      </w:r>
      <w:r w:rsidRPr="00E85FD0">
        <w:rPr>
          <w:lang w:val="ru-RU"/>
        </w:rPr>
        <w:t>,</w:t>
      </w:r>
    </w:p>
    <w:p w14:paraId="017606F2" w14:textId="77777777" w:rsidR="005636B5" w:rsidRPr="00E85FD0" w:rsidRDefault="005636B5" w:rsidP="005636B5">
      <w:pPr>
        <w:pStyle w:val="a5"/>
        <w:ind w:firstLine="709"/>
        <w:rPr>
          <w:lang w:val="ru-RU"/>
        </w:rPr>
      </w:pPr>
      <w:proofErr w:type="spellStart"/>
      <w:r w:rsidRPr="00E85FD0">
        <w:t>доцентка</w:t>
      </w:r>
      <w:proofErr w:type="spellEnd"/>
      <w:r w:rsidRPr="00E85FD0">
        <w:t xml:space="preserve"> кафедри, </w:t>
      </w:r>
      <w:proofErr w:type="spellStart"/>
      <w:r w:rsidRPr="00E85FD0">
        <w:t>к.т.н</w:t>
      </w:r>
      <w:proofErr w:type="spellEnd"/>
      <w:r w:rsidRPr="00E85FD0">
        <w:t xml:space="preserve">., доц. </w:t>
      </w:r>
      <w:proofErr w:type="spellStart"/>
      <w:r w:rsidRPr="00E85FD0">
        <w:t>Негрій</w:t>
      </w:r>
      <w:proofErr w:type="spellEnd"/>
      <w:r w:rsidRPr="00E85FD0">
        <w:t xml:space="preserve"> Т.О.</w:t>
      </w:r>
      <w:r w:rsidRPr="00E85FD0">
        <w:rPr>
          <w:lang w:val="ru-RU"/>
        </w:rPr>
        <w:t>,</w:t>
      </w:r>
    </w:p>
    <w:p w14:paraId="27F5223F" w14:textId="77777777" w:rsidR="00D92BD1" w:rsidRPr="00E85FD0" w:rsidRDefault="00C635A2" w:rsidP="00CA065E">
      <w:pPr>
        <w:pStyle w:val="a5"/>
        <w:ind w:firstLine="709"/>
      </w:pPr>
      <w:proofErr w:type="spellStart"/>
      <w:r w:rsidRPr="00E85FD0">
        <w:t>доцентка</w:t>
      </w:r>
      <w:proofErr w:type="spellEnd"/>
      <w:r w:rsidRPr="00E85FD0">
        <w:rPr>
          <w:spacing w:val="-6"/>
        </w:rPr>
        <w:t xml:space="preserve"> </w:t>
      </w:r>
      <w:r w:rsidRPr="00E85FD0">
        <w:t>кафедри,</w:t>
      </w:r>
      <w:r w:rsidRPr="00E85FD0">
        <w:rPr>
          <w:spacing w:val="-3"/>
        </w:rPr>
        <w:t xml:space="preserve"> </w:t>
      </w:r>
      <w:proofErr w:type="spellStart"/>
      <w:r w:rsidRPr="00E85FD0">
        <w:t>к.т.н</w:t>
      </w:r>
      <w:proofErr w:type="spellEnd"/>
      <w:r w:rsidRPr="00E85FD0">
        <w:t>.</w:t>
      </w:r>
      <w:r w:rsidRPr="00E85FD0">
        <w:rPr>
          <w:spacing w:val="-6"/>
        </w:rPr>
        <w:t xml:space="preserve"> </w:t>
      </w:r>
      <w:r w:rsidRPr="00E85FD0">
        <w:t>доц.</w:t>
      </w:r>
      <w:r w:rsidRPr="00E85FD0">
        <w:rPr>
          <w:spacing w:val="-2"/>
        </w:rPr>
        <w:t xml:space="preserve"> </w:t>
      </w:r>
      <w:r w:rsidR="00CA065E" w:rsidRPr="00E85FD0">
        <w:t>Клімова І.В.</w:t>
      </w:r>
    </w:p>
    <w:p w14:paraId="022F8470" w14:textId="77777777" w:rsidR="00CA065E" w:rsidRPr="00E85FD0" w:rsidRDefault="00CA065E" w:rsidP="00CA065E">
      <w:pPr>
        <w:pStyle w:val="a5"/>
        <w:ind w:firstLine="709"/>
      </w:pPr>
    </w:p>
    <w:p w14:paraId="73F8687B" w14:textId="77777777" w:rsidR="00C635A2" w:rsidRPr="00E85FD0" w:rsidRDefault="00C635A2" w:rsidP="00C635A2">
      <w:pPr>
        <w:pStyle w:val="a5"/>
        <w:jc w:val="both"/>
      </w:pPr>
      <w:r w:rsidRPr="00E85FD0">
        <w:rPr>
          <w:i/>
        </w:rPr>
        <w:t>Разом</w:t>
      </w:r>
      <w:r w:rsidRPr="00E85FD0">
        <w:rPr>
          <w:i/>
          <w:spacing w:val="-2"/>
        </w:rPr>
        <w:t xml:space="preserve"> </w:t>
      </w:r>
      <w:r w:rsidRPr="00E85FD0">
        <w:t>–</w:t>
      </w:r>
      <w:r w:rsidRPr="00E85FD0">
        <w:rPr>
          <w:spacing w:val="-2"/>
        </w:rPr>
        <w:t xml:space="preserve"> </w:t>
      </w:r>
      <w:r w:rsidRPr="00E85FD0">
        <w:t>5</w:t>
      </w:r>
      <w:r w:rsidRPr="00E85FD0">
        <w:rPr>
          <w:spacing w:val="-2"/>
        </w:rPr>
        <w:t xml:space="preserve"> </w:t>
      </w:r>
      <w:r w:rsidRPr="00E85FD0">
        <w:t>членів</w:t>
      </w:r>
      <w:r w:rsidRPr="00E85FD0">
        <w:rPr>
          <w:spacing w:val="-2"/>
        </w:rPr>
        <w:t xml:space="preserve"> </w:t>
      </w:r>
      <w:r w:rsidR="00D92BD1" w:rsidRPr="00E85FD0">
        <w:t>НМКС</w:t>
      </w:r>
      <w:r w:rsidR="00CA065E" w:rsidRPr="00E85FD0">
        <w:t xml:space="preserve"> та</w:t>
      </w:r>
      <w:r w:rsidR="00D92BD1" w:rsidRPr="00E85FD0">
        <w:t xml:space="preserve"> </w:t>
      </w:r>
      <w:r w:rsidR="00C17051" w:rsidRPr="00E85FD0">
        <w:rPr>
          <w:lang w:val="ru-RU"/>
        </w:rPr>
        <w:t>6</w:t>
      </w:r>
      <w:r w:rsidRPr="00E85FD0">
        <w:rPr>
          <w:lang w:val="ru-RU"/>
        </w:rPr>
        <w:t xml:space="preserve"> </w:t>
      </w:r>
      <w:r w:rsidRPr="00E85FD0">
        <w:t>викладачів кафедри</w:t>
      </w:r>
      <w:r w:rsidRPr="00E85FD0">
        <w:rPr>
          <w:spacing w:val="-3"/>
        </w:rPr>
        <w:t xml:space="preserve"> </w:t>
      </w:r>
      <w:r w:rsidRPr="00E85FD0">
        <w:t>ТЗНС та ОП</w:t>
      </w:r>
      <w:r w:rsidR="00CA065E" w:rsidRPr="00E85FD0">
        <w:t>.</w:t>
      </w:r>
    </w:p>
    <w:p w14:paraId="1BCD2A31" w14:textId="77777777" w:rsidR="000563F6" w:rsidRPr="00E85FD0" w:rsidRDefault="000563F6" w:rsidP="00AD039B">
      <w:pPr>
        <w:pStyle w:val="a8"/>
        <w:spacing w:before="0" w:beforeAutospacing="0" w:after="0" w:afterAutospacing="0"/>
        <w:jc w:val="center"/>
        <w:rPr>
          <w:rStyle w:val="a9"/>
          <w:sz w:val="28"/>
          <w:szCs w:val="28"/>
        </w:rPr>
      </w:pPr>
    </w:p>
    <w:p w14:paraId="28D8512D" w14:textId="77777777" w:rsidR="0088013D" w:rsidRPr="00E85FD0" w:rsidRDefault="0088013D" w:rsidP="008801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FD0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14:paraId="0DAEE7BE" w14:textId="77777777" w:rsidR="00F67265" w:rsidRPr="00E85FD0" w:rsidRDefault="0088013D" w:rsidP="00C0776F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5FD0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КНУБА № 5/52-18/41/26 </w:t>
      </w:r>
      <w:proofErr w:type="spellStart"/>
      <w:r w:rsidRPr="00E85FD0">
        <w:rPr>
          <w:rFonts w:ascii="Times New Roman" w:hAnsi="Times New Roman"/>
          <w:sz w:val="28"/>
          <w:szCs w:val="28"/>
        </w:rPr>
        <w:t>від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27.01.2026 </w:t>
      </w:r>
      <w:proofErr w:type="spellStart"/>
      <w:r w:rsidRPr="00E85FD0">
        <w:rPr>
          <w:rFonts w:ascii="Times New Roman" w:hAnsi="Times New Roman"/>
          <w:sz w:val="28"/>
          <w:szCs w:val="28"/>
        </w:rPr>
        <w:t>що</w:t>
      </w:r>
      <w:r w:rsidR="00ED114C" w:rsidRPr="00E85FD0">
        <w:rPr>
          <w:rFonts w:ascii="Times New Roman" w:hAnsi="Times New Roman"/>
          <w:sz w:val="28"/>
          <w:szCs w:val="28"/>
        </w:rPr>
        <w:t>до</w:t>
      </w:r>
      <w:proofErr w:type="spellEnd"/>
      <w:r w:rsidR="00ED114C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114C" w:rsidRPr="00E85FD0">
        <w:rPr>
          <w:rFonts w:ascii="Times New Roman" w:hAnsi="Times New Roman"/>
          <w:sz w:val="28"/>
          <w:szCs w:val="28"/>
        </w:rPr>
        <w:t>підготовки</w:t>
      </w:r>
      <w:proofErr w:type="spellEnd"/>
      <w:r w:rsidR="00ED114C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114C" w:rsidRPr="00E85FD0">
        <w:rPr>
          <w:rFonts w:ascii="Times New Roman" w:hAnsi="Times New Roman"/>
          <w:sz w:val="28"/>
          <w:szCs w:val="28"/>
        </w:rPr>
        <w:t>освітніх</w:t>
      </w:r>
      <w:proofErr w:type="spellEnd"/>
      <w:r w:rsidR="00ED114C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114C" w:rsidRPr="00E85FD0">
        <w:rPr>
          <w:rFonts w:ascii="Times New Roman" w:hAnsi="Times New Roman"/>
          <w:sz w:val="28"/>
          <w:szCs w:val="28"/>
        </w:rPr>
        <w:t>програм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FD0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планів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85FD0">
        <w:rPr>
          <w:rFonts w:ascii="Times New Roman" w:hAnsi="Times New Roman"/>
          <w:sz w:val="28"/>
          <w:szCs w:val="28"/>
        </w:rPr>
        <w:t>робочих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планів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на 2026/2027 </w:t>
      </w:r>
      <w:proofErr w:type="spellStart"/>
      <w:r w:rsidRPr="00E85FD0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рік</w:t>
      </w:r>
      <w:proofErr w:type="spellEnd"/>
      <w:r w:rsidRPr="00E85FD0">
        <w:rPr>
          <w:rFonts w:ascii="Times New Roman" w:hAnsi="Times New Roman"/>
          <w:sz w:val="28"/>
          <w:szCs w:val="28"/>
        </w:rPr>
        <w:t>.</w:t>
      </w:r>
      <w:r w:rsidR="00D10C5A" w:rsidRPr="00E85FD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9FD26F0" w14:textId="65CEFF73" w:rsidR="00D10C5A" w:rsidRPr="00E85FD0" w:rsidRDefault="00D10C5A" w:rsidP="00C0776F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5FD0">
        <w:rPr>
          <w:rFonts w:ascii="Times New Roman" w:hAnsi="Times New Roman"/>
          <w:sz w:val="28"/>
          <w:szCs w:val="28"/>
        </w:rPr>
        <w:t>Врахування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відгуків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85FD0">
        <w:rPr>
          <w:rFonts w:ascii="Times New Roman" w:hAnsi="Times New Roman"/>
          <w:sz w:val="28"/>
          <w:szCs w:val="28"/>
        </w:rPr>
        <w:t>пропозицій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роботодавців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85FD0">
        <w:rPr>
          <w:rFonts w:ascii="Times New Roman" w:hAnsi="Times New Roman"/>
          <w:sz w:val="28"/>
          <w:szCs w:val="28"/>
        </w:rPr>
        <w:t>стейкхолдерів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FD0">
        <w:rPr>
          <w:rFonts w:ascii="Times New Roman" w:hAnsi="Times New Roman"/>
          <w:sz w:val="28"/>
          <w:szCs w:val="28"/>
        </w:rPr>
        <w:t>отриманих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після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ОПП</w:t>
      </w:r>
      <w:r w:rsidRPr="00E85FD0">
        <w:rPr>
          <w:rFonts w:ascii="Times New Roman" w:hAnsi="Times New Roman"/>
          <w:sz w:val="28"/>
          <w:szCs w:val="28"/>
          <w:lang w:val="uk-UA"/>
        </w:rPr>
        <w:t xml:space="preserve"> «Екологія та охорона навколишнього середовища» для здобувачів </w:t>
      </w:r>
      <w:r w:rsidR="00AE7886" w:rsidRPr="00E85FD0">
        <w:rPr>
          <w:rFonts w:ascii="Times New Roman" w:hAnsi="Times New Roman"/>
          <w:sz w:val="28"/>
          <w:szCs w:val="28"/>
          <w:lang w:val="uk-UA"/>
        </w:rPr>
        <w:t>першого</w:t>
      </w:r>
      <w:r w:rsidRPr="00E85FD0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E7886" w:rsidRPr="00E85FD0">
        <w:rPr>
          <w:rFonts w:ascii="Times New Roman" w:hAnsi="Times New Roman"/>
          <w:sz w:val="28"/>
          <w:szCs w:val="28"/>
          <w:lang w:val="uk-UA"/>
        </w:rPr>
        <w:t>бакалаврського</w:t>
      </w:r>
      <w:r w:rsidRPr="00E85FD0">
        <w:rPr>
          <w:rFonts w:ascii="Times New Roman" w:hAnsi="Times New Roman"/>
          <w:sz w:val="28"/>
          <w:szCs w:val="28"/>
          <w:lang w:val="uk-UA"/>
        </w:rPr>
        <w:t>) рівня вищої освіти 2026 року вступу</w:t>
      </w:r>
      <w:r w:rsidRPr="00E85FD0">
        <w:rPr>
          <w:rFonts w:ascii="Times New Roman" w:hAnsi="Times New Roman"/>
          <w:sz w:val="28"/>
          <w:szCs w:val="28"/>
        </w:rPr>
        <w:t>.</w:t>
      </w:r>
      <w:r w:rsidRPr="00E85FD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FCB8088" w14:textId="77777777" w:rsidR="008B7677" w:rsidRPr="00E85FD0" w:rsidRDefault="008B7677" w:rsidP="00C0776F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5FD0">
        <w:rPr>
          <w:rFonts w:ascii="Times New Roman" w:hAnsi="Times New Roman"/>
          <w:sz w:val="28"/>
          <w:szCs w:val="28"/>
        </w:rPr>
        <w:t>Врахування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положень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Методичних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рекомендацій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щодо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відповідності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освітніх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програм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спеціальностям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, за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якими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здійснюється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підготовка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здобувачів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вищої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освіти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, та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деталізованим</w:t>
      </w:r>
      <w:proofErr w:type="spellEnd"/>
      <w:r w:rsidRPr="00E85FD0">
        <w:rPr>
          <w:rStyle w:val="a9"/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галузям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Міжнародної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стандартної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класифікації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освіти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ISCED-F 2013</w:t>
      </w:r>
      <w:r w:rsidRPr="00E85F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FD0">
        <w:rPr>
          <w:rFonts w:ascii="Times New Roman" w:hAnsi="Times New Roman"/>
          <w:sz w:val="28"/>
          <w:szCs w:val="28"/>
        </w:rPr>
        <w:t>затверджених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Наказом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Міністерства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освіти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і науки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України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5FD0">
        <w:rPr>
          <w:rStyle w:val="a9"/>
          <w:rFonts w:ascii="Times New Roman" w:hAnsi="Times New Roman"/>
          <w:b w:val="0"/>
          <w:sz w:val="28"/>
          <w:szCs w:val="28"/>
        </w:rPr>
        <w:t>від</w:t>
      </w:r>
      <w:proofErr w:type="spellEnd"/>
      <w:r w:rsidRPr="00E85FD0">
        <w:rPr>
          <w:rStyle w:val="a9"/>
          <w:rFonts w:ascii="Times New Roman" w:hAnsi="Times New Roman"/>
          <w:b w:val="0"/>
          <w:sz w:val="28"/>
          <w:szCs w:val="28"/>
        </w:rPr>
        <w:t xml:space="preserve"> 31.12.2025 № 1734</w:t>
      </w:r>
      <w:r w:rsidRPr="00E85FD0">
        <w:rPr>
          <w:rFonts w:ascii="Times New Roman" w:hAnsi="Times New Roman"/>
          <w:sz w:val="28"/>
          <w:szCs w:val="28"/>
        </w:rPr>
        <w:t>.</w:t>
      </w:r>
    </w:p>
    <w:p w14:paraId="4D0EB5DA" w14:textId="47F7DC96" w:rsidR="00F67265" w:rsidRPr="00E85FD0" w:rsidRDefault="0088013D" w:rsidP="00C0776F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5FD0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подання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85FD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r w:rsidR="00D10C5A" w:rsidRPr="00E85FD0">
        <w:rPr>
          <w:rFonts w:ascii="Times New Roman" w:hAnsi="Times New Roman"/>
          <w:sz w:val="28"/>
          <w:szCs w:val="28"/>
        </w:rPr>
        <w:t>ОПП</w:t>
      </w:r>
      <w:r w:rsidR="00D10C5A" w:rsidRPr="00E85FD0">
        <w:rPr>
          <w:rFonts w:ascii="Times New Roman" w:hAnsi="Times New Roman"/>
          <w:sz w:val="28"/>
          <w:szCs w:val="28"/>
          <w:lang w:val="uk-UA"/>
        </w:rPr>
        <w:t xml:space="preserve"> «Екологія та охорона навколишнього середовища» для здобувачів </w:t>
      </w:r>
      <w:r w:rsidR="00AE7886" w:rsidRPr="00E85FD0">
        <w:rPr>
          <w:rFonts w:ascii="Times New Roman" w:hAnsi="Times New Roman"/>
          <w:sz w:val="28"/>
          <w:szCs w:val="28"/>
          <w:lang w:val="uk-UA"/>
        </w:rPr>
        <w:t xml:space="preserve">першого (бакалаврського) </w:t>
      </w:r>
      <w:r w:rsidR="00D10C5A" w:rsidRPr="00E85FD0">
        <w:rPr>
          <w:rFonts w:ascii="Times New Roman" w:hAnsi="Times New Roman"/>
          <w:sz w:val="28"/>
          <w:szCs w:val="28"/>
          <w:lang w:val="uk-UA"/>
        </w:rPr>
        <w:t>рівня вищої освіти 2026 року вступу</w:t>
      </w:r>
      <w:r w:rsidRPr="00E85FD0">
        <w:rPr>
          <w:rFonts w:ascii="Times New Roman" w:hAnsi="Times New Roman"/>
          <w:sz w:val="28"/>
          <w:szCs w:val="28"/>
        </w:rPr>
        <w:t>.</w:t>
      </w:r>
    </w:p>
    <w:p w14:paraId="48633ADF" w14:textId="77777777" w:rsidR="00F67265" w:rsidRPr="00E85FD0" w:rsidRDefault="0088013D" w:rsidP="00C0776F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5FD0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85FD0">
        <w:rPr>
          <w:rFonts w:ascii="Times New Roman" w:hAnsi="Times New Roman"/>
          <w:sz w:val="28"/>
          <w:szCs w:val="28"/>
        </w:rPr>
        <w:t>подання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E85FD0">
        <w:rPr>
          <w:rFonts w:ascii="Times New Roman" w:hAnsi="Times New Roman"/>
          <w:sz w:val="28"/>
          <w:szCs w:val="28"/>
        </w:rPr>
        <w:t>навчально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-методичного </w:t>
      </w:r>
      <w:proofErr w:type="spellStart"/>
      <w:r w:rsidRPr="00E85FD0">
        <w:rPr>
          <w:rFonts w:ascii="Times New Roman" w:hAnsi="Times New Roman"/>
          <w:sz w:val="28"/>
          <w:szCs w:val="28"/>
        </w:rPr>
        <w:t>відділу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переліку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загальноуніверситетських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85FD0">
        <w:rPr>
          <w:rFonts w:ascii="Times New Roman" w:hAnsi="Times New Roman"/>
          <w:sz w:val="28"/>
          <w:szCs w:val="28"/>
        </w:rPr>
        <w:t>фахових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вибіркових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освітніх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компонент, </w:t>
      </w:r>
      <w:proofErr w:type="spellStart"/>
      <w:r w:rsidRPr="00E85FD0">
        <w:rPr>
          <w:rFonts w:ascii="Times New Roman" w:hAnsi="Times New Roman"/>
          <w:sz w:val="28"/>
          <w:szCs w:val="28"/>
        </w:rPr>
        <w:t>запропонованих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кафедрою.</w:t>
      </w:r>
    </w:p>
    <w:p w14:paraId="21D64C37" w14:textId="77777777" w:rsidR="00F67265" w:rsidRPr="00E85FD0" w:rsidRDefault="00F67265" w:rsidP="00F67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68D3B" w14:textId="77777777" w:rsidR="00212084" w:rsidRPr="00E85FD0" w:rsidRDefault="0088013D" w:rsidP="00212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FD0">
        <w:rPr>
          <w:rFonts w:ascii="Times New Roman" w:hAnsi="Times New Roman" w:cs="Times New Roman"/>
          <w:b/>
          <w:sz w:val="28"/>
          <w:szCs w:val="28"/>
        </w:rPr>
        <w:t>СЛУХАЛИ:</w:t>
      </w:r>
    </w:p>
    <w:p w14:paraId="08D4F391" w14:textId="64D20C8B" w:rsidR="007A5610" w:rsidRPr="00E85FD0" w:rsidRDefault="007A5610" w:rsidP="007A561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5FD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гаранта освітньо-професійної програми «Екологія та охорона навколишнього середовища» </w:t>
      </w:r>
      <w:r w:rsidR="00AE7886" w:rsidRPr="00E85FD0">
        <w:rPr>
          <w:rFonts w:ascii="Times New Roman" w:hAnsi="Times New Roman"/>
          <w:sz w:val="28"/>
          <w:szCs w:val="28"/>
          <w:lang w:val="uk-UA"/>
        </w:rPr>
        <w:t>першого (бакалаврського)</w:t>
      </w:r>
      <w:r w:rsidRPr="00E85FD0">
        <w:rPr>
          <w:rFonts w:ascii="Times New Roman" w:hAnsi="Times New Roman" w:cs="Times New Roman"/>
          <w:sz w:val="28"/>
          <w:szCs w:val="28"/>
          <w:lang w:val="uk-UA"/>
        </w:rPr>
        <w:t xml:space="preserve"> рівня вищої освіти </w:t>
      </w:r>
      <w:r w:rsidR="00AE7886" w:rsidRPr="00E85FD0">
        <w:rPr>
          <w:rFonts w:ascii="Times New Roman" w:hAnsi="Times New Roman" w:cs="Times New Roman"/>
          <w:b/>
          <w:sz w:val="28"/>
          <w:szCs w:val="28"/>
          <w:lang w:val="uk-UA"/>
        </w:rPr>
        <w:t>Жукову О.Г</w:t>
      </w:r>
      <w:r w:rsidRPr="00E85FD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85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5FD0">
        <w:rPr>
          <w:rFonts w:ascii="Times New Roman" w:hAnsi="Times New Roman" w:cs="Times New Roman"/>
          <w:i/>
          <w:sz w:val="28"/>
          <w:szCs w:val="28"/>
          <w:lang w:val="uk-UA"/>
        </w:rPr>
        <w:t>щодо:</w:t>
      </w:r>
    </w:p>
    <w:p w14:paraId="6C90C110" w14:textId="77777777" w:rsidR="000E38D5" w:rsidRPr="00E85FD0" w:rsidRDefault="000E38D5" w:rsidP="00C0776F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5FD0">
        <w:rPr>
          <w:rFonts w:ascii="Times New Roman" w:hAnsi="Times New Roman"/>
          <w:sz w:val="28"/>
          <w:szCs w:val="28"/>
        </w:rPr>
        <w:t>Положень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КНУБА № 5/52-18/41/26 «Про </w:t>
      </w:r>
      <w:proofErr w:type="spellStart"/>
      <w:r w:rsidRPr="00E85FD0">
        <w:rPr>
          <w:rFonts w:ascii="Times New Roman" w:hAnsi="Times New Roman"/>
          <w:sz w:val="28"/>
          <w:szCs w:val="28"/>
        </w:rPr>
        <w:t>підготовку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освітніх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програм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FD0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планів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85FD0">
        <w:rPr>
          <w:rFonts w:ascii="Times New Roman" w:hAnsi="Times New Roman"/>
          <w:sz w:val="28"/>
          <w:szCs w:val="28"/>
        </w:rPr>
        <w:t>робочих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планів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», а </w:t>
      </w:r>
      <w:proofErr w:type="spellStart"/>
      <w:r w:rsidRPr="00E85FD0">
        <w:rPr>
          <w:rFonts w:ascii="Times New Roman" w:hAnsi="Times New Roman"/>
          <w:sz w:val="28"/>
          <w:szCs w:val="28"/>
        </w:rPr>
        <w:t>саме</w:t>
      </w:r>
      <w:proofErr w:type="spellEnd"/>
      <w:r w:rsidRPr="00E85FD0">
        <w:rPr>
          <w:rFonts w:ascii="Times New Roman" w:hAnsi="Times New Roman"/>
          <w:sz w:val="28"/>
          <w:szCs w:val="28"/>
        </w:rPr>
        <w:t>:</w:t>
      </w:r>
    </w:p>
    <w:p w14:paraId="084B7648" w14:textId="24A4E292" w:rsidR="00BC3B89" w:rsidRPr="00E85FD0" w:rsidRDefault="00BC3B89" w:rsidP="00C0776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5FD0">
        <w:rPr>
          <w:rFonts w:ascii="Times New Roman" w:hAnsi="Times New Roman"/>
          <w:sz w:val="28"/>
          <w:szCs w:val="28"/>
          <w:lang w:val="uk-UA"/>
        </w:rPr>
        <w:lastRenderedPageBreak/>
        <w:t>п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ри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розробці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навчальних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планів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передбачати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обсяг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аудиторних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годин не </w:t>
      </w:r>
      <w:r w:rsidR="000434CB">
        <w:rPr>
          <w:rFonts w:ascii="Times New Roman" w:hAnsi="Times New Roman"/>
          <w:sz w:val="28"/>
          <w:szCs w:val="28"/>
          <w:lang w:val="uk-UA"/>
        </w:rPr>
        <w:t>менше</w:t>
      </w:r>
      <w:r w:rsidR="000E38D5" w:rsidRPr="00E85FD0">
        <w:rPr>
          <w:rFonts w:ascii="Times New Roman" w:hAnsi="Times New Roman"/>
          <w:sz w:val="28"/>
          <w:szCs w:val="28"/>
        </w:rPr>
        <w:t xml:space="preserve"> 10 годин на один кредит ЄКТС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навчальної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дисципліни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r w:rsidR="000434CB">
        <w:rPr>
          <w:rFonts w:ascii="Times New Roman" w:hAnsi="Times New Roman"/>
          <w:sz w:val="28"/>
          <w:szCs w:val="28"/>
          <w:lang w:val="uk-UA"/>
        </w:rPr>
        <w:t>першого</w:t>
      </w:r>
      <w:r w:rsidRPr="00E85FD0">
        <w:rPr>
          <w:rFonts w:ascii="Times New Roman" w:hAnsi="Times New Roman"/>
          <w:sz w:val="28"/>
          <w:szCs w:val="28"/>
        </w:rPr>
        <w:t xml:space="preserve"> (</w:t>
      </w:r>
      <w:r w:rsidR="000434CB">
        <w:rPr>
          <w:rFonts w:ascii="Times New Roman" w:hAnsi="Times New Roman"/>
          <w:sz w:val="28"/>
          <w:szCs w:val="28"/>
          <w:lang w:val="uk-UA"/>
        </w:rPr>
        <w:t>бакалаврського</w:t>
      </w:r>
      <w:r w:rsidRPr="00E85FD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85FD0">
        <w:rPr>
          <w:rFonts w:ascii="Times New Roman" w:hAnsi="Times New Roman"/>
          <w:sz w:val="28"/>
          <w:szCs w:val="28"/>
        </w:rPr>
        <w:t>рівня</w:t>
      </w:r>
      <w:proofErr w:type="spellEnd"/>
      <w:r w:rsidRPr="00E85FD0">
        <w:rPr>
          <w:rFonts w:ascii="Times New Roman" w:hAnsi="Times New Roman"/>
          <w:sz w:val="28"/>
          <w:szCs w:val="28"/>
          <w:lang w:val="uk-UA"/>
        </w:rPr>
        <w:t>;</w:t>
      </w:r>
    </w:p>
    <w:p w14:paraId="5205582F" w14:textId="74523BBB" w:rsidR="00BC3B89" w:rsidRPr="00E85FD0" w:rsidRDefault="00BC3B89" w:rsidP="00C0776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5FD0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ибіркові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освітні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компоненти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рекомендується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передбачати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обсягом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кратним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3 кредитам ЄКТС (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допускається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4,5 кредиту). Форма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підсумкового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контролю: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залік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індивідуальна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робота –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контрольна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85FD0">
        <w:rPr>
          <w:rFonts w:ascii="Times New Roman" w:hAnsi="Times New Roman"/>
          <w:sz w:val="28"/>
          <w:szCs w:val="28"/>
        </w:rPr>
        <w:t>розрахунково-графічна</w:t>
      </w:r>
      <w:proofErr w:type="spellEnd"/>
      <w:r w:rsidRPr="00E85FD0">
        <w:rPr>
          <w:rFonts w:ascii="Times New Roman" w:hAnsi="Times New Roman"/>
          <w:sz w:val="28"/>
          <w:szCs w:val="28"/>
        </w:rPr>
        <w:t>) робота</w:t>
      </w:r>
      <w:r w:rsidRPr="00E85FD0">
        <w:rPr>
          <w:rFonts w:ascii="Times New Roman" w:hAnsi="Times New Roman"/>
          <w:sz w:val="28"/>
          <w:szCs w:val="28"/>
          <w:lang w:val="uk-UA"/>
        </w:rPr>
        <w:t>;</w:t>
      </w:r>
    </w:p>
    <w:p w14:paraId="3214ED79" w14:textId="3B223FA5" w:rsidR="00BC3B89" w:rsidRPr="00E85FD0" w:rsidRDefault="00BC3B89" w:rsidP="008B4A0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5FD0">
        <w:rPr>
          <w:rFonts w:ascii="Times New Roman" w:hAnsi="Times New Roman"/>
          <w:sz w:val="28"/>
          <w:szCs w:val="28"/>
          <w:lang w:val="uk-UA"/>
        </w:rPr>
        <w:t>д</w:t>
      </w:r>
      <w:r w:rsidR="000E38D5" w:rsidRPr="00E85FD0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здобувачів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заочної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дистанційної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форми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здобуття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вищої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освіти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передбачити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пропорційне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зменшення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обсягу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аудиторних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годин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освітніх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компонент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порівняно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з денною формою,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виходячи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максимальної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кількості</w:t>
      </w:r>
      <w:proofErr w:type="spellEnd"/>
      <w:r w:rsidR="000E38D5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8D5" w:rsidRPr="00E85FD0">
        <w:rPr>
          <w:rFonts w:ascii="Times New Roman" w:hAnsi="Times New Roman"/>
          <w:sz w:val="28"/>
          <w:szCs w:val="28"/>
        </w:rPr>
        <w:t>аудиторн</w:t>
      </w:r>
      <w:r w:rsidRPr="00E85FD0">
        <w:rPr>
          <w:rFonts w:ascii="Times New Roman" w:hAnsi="Times New Roman"/>
          <w:sz w:val="28"/>
          <w:szCs w:val="28"/>
        </w:rPr>
        <w:t>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годин на семестр – 1</w:t>
      </w:r>
      <w:r w:rsidR="000434CB">
        <w:rPr>
          <w:rFonts w:ascii="Times New Roman" w:hAnsi="Times New Roman"/>
          <w:sz w:val="28"/>
          <w:szCs w:val="28"/>
          <w:lang w:val="uk-UA"/>
        </w:rPr>
        <w:t>5</w:t>
      </w:r>
      <w:r w:rsidRPr="00E85FD0">
        <w:rPr>
          <w:rFonts w:ascii="Times New Roman" w:hAnsi="Times New Roman"/>
          <w:sz w:val="28"/>
          <w:szCs w:val="28"/>
        </w:rPr>
        <w:t>0 годин</w:t>
      </w:r>
      <w:r w:rsidR="008B4A0E" w:rsidRPr="00E85FD0">
        <w:rPr>
          <w:rFonts w:ascii="Times New Roman" w:hAnsi="Times New Roman"/>
          <w:sz w:val="28"/>
          <w:szCs w:val="28"/>
          <w:lang w:val="uk-UA"/>
        </w:rPr>
        <w:t>.</w:t>
      </w:r>
    </w:p>
    <w:p w14:paraId="357D4ED3" w14:textId="2BF07BF4" w:rsidR="00AE7886" w:rsidRPr="00E85FD0" w:rsidRDefault="00AE7886" w:rsidP="008B4A0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5FD0">
        <w:rPr>
          <w:rFonts w:ascii="Times New Roman" w:hAnsi="Times New Roman"/>
          <w:sz w:val="28"/>
          <w:szCs w:val="28"/>
          <w:lang w:val="uk-UA"/>
        </w:rPr>
        <w:t>В ОПП 2026 року вступу скоригувати назв</w:t>
      </w:r>
      <w:r w:rsidR="008B4A0E" w:rsidRPr="00E85FD0">
        <w:rPr>
          <w:rFonts w:ascii="Times New Roman" w:hAnsi="Times New Roman"/>
          <w:sz w:val="28"/>
          <w:szCs w:val="28"/>
          <w:lang w:val="uk-UA"/>
        </w:rPr>
        <w:t>и</w:t>
      </w:r>
      <w:r w:rsidRPr="00E85FD0">
        <w:rPr>
          <w:rFonts w:ascii="Times New Roman" w:hAnsi="Times New Roman"/>
          <w:sz w:val="28"/>
          <w:szCs w:val="28"/>
          <w:lang w:val="uk-UA"/>
        </w:rPr>
        <w:t xml:space="preserve"> освітніх компонент </w:t>
      </w:r>
      <w:r w:rsidR="007839C3" w:rsidRPr="00E85FD0">
        <w:rPr>
          <w:rFonts w:ascii="Times New Roman" w:hAnsi="Times New Roman"/>
          <w:sz w:val="28"/>
          <w:szCs w:val="28"/>
          <w:lang w:val="uk-UA"/>
        </w:rPr>
        <w:t xml:space="preserve">ОК02 «Основи академічного письма» на «Основи академічного письма та цитування», </w:t>
      </w:r>
      <w:r w:rsidRPr="00E85FD0">
        <w:rPr>
          <w:rFonts w:ascii="Times New Roman" w:hAnsi="Times New Roman"/>
          <w:sz w:val="28"/>
          <w:szCs w:val="28"/>
          <w:lang w:val="uk-UA"/>
        </w:rPr>
        <w:t xml:space="preserve">ОК12 «Інформаційні технології» на «Основи цифрової компетентності та безпеки даних», ОК19 «Будівельні матеріали та поводження з відходами» на «Будівельні матеріали», </w:t>
      </w:r>
      <w:r w:rsidR="007839C3" w:rsidRPr="00E85FD0">
        <w:rPr>
          <w:rFonts w:ascii="Times New Roman" w:hAnsi="Times New Roman"/>
          <w:sz w:val="28"/>
          <w:szCs w:val="28"/>
          <w:lang w:val="uk-UA"/>
        </w:rPr>
        <w:t xml:space="preserve">ОК33 «Екологічні експертиза та інспектування» на </w:t>
      </w:r>
      <w:r w:rsidRPr="00E85FD0">
        <w:rPr>
          <w:rFonts w:ascii="Times New Roman" w:hAnsi="Times New Roman"/>
          <w:sz w:val="28"/>
          <w:szCs w:val="28"/>
          <w:lang w:val="uk-UA"/>
        </w:rPr>
        <w:t>ОК34</w:t>
      </w:r>
      <w:r w:rsidR="007839C3" w:rsidRPr="00E85FD0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85FD0">
        <w:rPr>
          <w:rFonts w:ascii="Times New Roman" w:hAnsi="Times New Roman"/>
          <w:sz w:val="28"/>
          <w:szCs w:val="28"/>
          <w:lang w:val="uk-UA"/>
        </w:rPr>
        <w:t>Екологічний контроль та інспектування</w:t>
      </w:r>
      <w:r w:rsidR="007839C3" w:rsidRPr="00E85FD0">
        <w:rPr>
          <w:rFonts w:ascii="Times New Roman" w:hAnsi="Times New Roman"/>
          <w:sz w:val="28"/>
          <w:szCs w:val="28"/>
          <w:lang w:val="uk-UA"/>
        </w:rPr>
        <w:t>»</w:t>
      </w:r>
      <w:r w:rsidR="008B4A0E" w:rsidRPr="00E85FD0">
        <w:rPr>
          <w:rFonts w:ascii="Times New Roman" w:hAnsi="Times New Roman"/>
          <w:sz w:val="28"/>
          <w:szCs w:val="28"/>
          <w:lang w:val="uk-UA"/>
        </w:rPr>
        <w:t>.</w:t>
      </w:r>
    </w:p>
    <w:p w14:paraId="4C16F923" w14:textId="77777777" w:rsidR="008B4A0E" w:rsidRPr="00E85FD0" w:rsidRDefault="008B4A0E" w:rsidP="008B4A0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5FD0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E85FD0">
        <w:rPr>
          <w:rFonts w:ascii="Times New Roman" w:hAnsi="Times New Roman"/>
          <w:sz w:val="28"/>
          <w:szCs w:val="28"/>
          <w:lang w:val="uk-UA"/>
        </w:rPr>
        <w:t xml:space="preserve"> наступні зміни: </w:t>
      </w:r>
    </w:p>
    <w:p w14:paraId="4EEDDB78" w14:textId="73E5DB1E" w:rsidR="008B4A0E" w:rsidRPr="00E85FD0" w:rsidRDefault="008B4A0E" w:rsidP="008B4A0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5FD0">
        <w:rPr>
          <w:rFonts w:ascii="Times New Roman" w:hAnsi="Times New Roman"/>
          <w:sz w:val="28"/>
          <w:szCs w:val="28"/>
          <w:lang w:val="uk-UA"/>
        </w:rPr>
        <w:t>освітня компонента ОК12 «Основи цифрової компетентності та безпеки даних»: змінити форму контролю з екзамену на залік.</w:t>
      </w:r>
    </w:p>
    <w:p w14:paraId="16097BAA" w14:textId="47133842" w:rsidR="008B4A0E" w:rsidRPr="00E85FD0" w:rsidRDefault="008B4A0E" w:rsidP="008B4A0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5FD0">
        <w:rPr>
          <w:rFonts w:ascii="Times New Roman" w:hAnsi="Times New Roman"/>
          <w:sz w:val="28"/>
          <w:szCs w:val="28"/>
          <w:lang w:val="uk-UA"/>
        </w:rPr>
        <w:t xml:space="preserve">освітня компонента ОК26 «Загальна екологія»: в 1 семестрі змінити форму контролю з заліку на екзамен. </w:t>
      </w:r>
    </w:p>
    <w:p w14:paraId="2C1F3DC0" w14:textId="29B4D4B5" w:rsidR="008B4A0E" w:rsidRPr="00E85FD0" w:rsidRDefault="008B4A0E" w:rsidP="008B4A0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5FD0">
        <w:rPr>
          <w:rFonts w:ascii="Times New Roman" w:hAnsi="Times New Roman"/>
          <w:sz w:val="28"/>
          <w:szCs w:val="28"/>
          <w:lang w:val="uk-UA"/>
        </w:rPr>
        <w:t>освітня компонента ОК16 «Інженерне забезпечення будівель та споруд» в об</w:t>
      </w:r>
      <w:r w:rsidR="000434CB">
        <w:rPr>
          <w:rFonts w:ascii="Times New Roman" w:hAnsi="Times New Roman"/>
          <w:sz w:val="28"/>
          <w:szCs w:val="28"/>
          <w:lang w:val="uk-UA"/>
        </w:rPr>
        <w:t>сязі</w:t>
      </w:r>
      <w:r w:rsidRPr="00E85FD0">
        <w:rPr>
          <w:rFonts w:ascii="Times New Roman" w:hAnsi="Times New Roman"/>
          <w:sz w:val="28"/>
          <w:szCs w:val="28"/>
          <w:lang w:val="uk-UA"/>
        </w:rPr>
        <w:t xml:space="preserve"> 6 кредитів: змінити кількість кафедр, які викладають дану дисципліну з 4 на 2 (кафедра Водопостачання та водовідведення та Теплогазопостачання та вентиляції) з розподілом по 3 кредити (за пропозицією кандидата технічних наук, професора </w:t>
      </w:r>
      <w:proofErr w:type="spellStart"/>
      <w:r w:rsidRPr="00E85FD0">
        <w:rPr>
          <w:rFonts w:ascii="Times New Roman" w:hAnsi="Times New Roman"/>
          <w:sz w:val="28"/>
          <w:szCs w:val="28"/>
          <w:lang w:val="uk-UA"/>
        </w:rPr>
        <w:t>Дупляк</w:t>
      </w:r>
      <w:proofErr w:type="spellEnd"/>
      <w:r w:rsidRPr="00E85FD0">
        <w:rPr>
          <w:rFonts w:ascii="Times New Roman" w:hAnsi="Times New Roman"/>
          <w:sz w:val="28"/>
          <w:szCs w:val="28"/>
          <w:lang w:val="uk-UA"/>
        </w:rPr>
        <w:t xml:space="preserve"> О.В.).</w:t>
      </w:r>
    </w:p>
    <w:p w14:paraId="356F9522" w14:textId="672F8B80" w:rsidR="008B4A0E" w:rsidRPr="00E85FD0" w:rsidRDefault="008B4A0E" w:rsidP="008B4A0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5FD0">
        <w:rPr>
          <w:rFonts w:ascii="Times New Roman" w:hAnsi="Times New Roman"/>
          <w:sz w:val="28"/>
          <w:szCs w:val="28"/>
          <w:lang w:val="uk-UA"/>
        </w:rPr>
        <w:t xml:space="preserve">ввести в </w:t>
      </w:r>
      <w:r w:rsidR="000434CB">
        <w:rPr>
          <w:rFonts w:ascii="Times New Roman" w:hAnsi="Times New Roman"/>
          <w:sz w:val="28"/>
          <w:szCs w:val="28"/>
          <w:lang w:val="uk-UA"/>
        </w:rPr>
        <w:t>навчальні</w:t>
      </w:r>
      <w:r w:rsidRPr="00E85FD0">
        <w:rPr>
          <w:rFonts w:ascii="Times New Roman" w:hAnsi="Times New Roman"/>
          <w:sz w:val="28"/>
          <w:szCs w:val="28"/>
          <w:lang w:val="uk-UA"/>
        </w:rPr>
        <w:t xml:space="preserve"> плани та ОПП освітню компоненту ОК21 «Вступ до спеціальності» в </w:t>
      </w:r>
      <w:r w:rsidR="000434CB" w:rsidRPr="00E85FD0">
        <w:rPr>
          <w:rFonts w:ascii="Times New Roman" w:hAnsi="Times New Roman"/>
          <w:sz w:val="28"/>
          <w:szCs w:val="28"/>
          <w:lang w:val="uk-UA"/>
        </w:rPr>
        <w:t>об</w:t>
      </w:r>
      <w:r w:rsidR="000434CB">
        <w:rPr>
          <w:rFonts w:ascii="Times New Roman" w:hAnsi="Times New Roman"/>
          <w:sz w:val="28"/>
          <w:szCs w:val="28"/>
          <w:lang w:val="uk-UA"/>
        </w:rPr>
        <w:t>сязі</w:t>
      </w:r>
      <w:r w:rsidR="000434CB" w:rsidRPr="00E85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5FD0">
        <w:rPr>
          <w:rFonts w:ascii="Times New Roman" w:hAnsi="Times New Roman"/>
          <w:sz w:val="28"/>
          <w:szCs w:val="28"/>
          <w:lang w:val="uk-UA"/>
        </w:rPr>
        <w:t>3 кредити, формою контролю – залік.</w:t>
      </w:r>
    </w:p>
    <w:p w14:paraId="14B908A1" w14:textId="280393FA" w:rsidR="008B4A0E" w:rsidRPr="00E85FD0" w:rsidRDefault="008B4A0E" w:rsidP="008B4A0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5FD0">
        <w:rPr>
          <w:rFonts w:ascii="Times New Roman" w:hAnsi="Times New Roman"/>
          <w:sz w:val="28"/>
          <w:szCs w:val="28"/>
          <w:lang w:val="uk-UA"/>
        </w:rPr>
        <w:t>для освітньої компоненти ОК22 «Основи біогеохімії» зменшити кількість зменшити кількість кредитів до 4.</w:t>
      </w:r>
    </w:p>
    <w:p w14:paraId="02EB98FC" w14:textId="77777777" w:rsidR="002F02A8" w:rsidRPr="00E85FD0" w:rsidRDefault="002F02A8" w:rsidP="008B4A0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5FD0">
        <w:rPr>
          <w:rFonts w:ascii="Times New Roman" w:hAnsi="Times New Roman"/>
          <w:sz w:val="28"/>
          <w:szCs w:val="28"/>
          <w:lang w:val="uk-UA"/>
        </w:rPr>
        <w:t xml:space="preserve">Внесення до ОПП «Екологія та охорона навколишнього середовища» положень Методичних рекомендацій МОН України (Наказ від 31.12.2025 № 1734), а саме щодо: об’єктів вивчення та/або діяльності здобувачів; теоретичного змісту предметної області; методів, </w:t>
      </w:r>
      <w:proofErr w:type="spellStart"/>
      <w:r w:rsidRPr="00E85FD0">
        <w:rPr>
          <w:rFonts w:ascii="Times New Roman" w:hAnsi="Times New Roman"/>
          <w:sz w:val="28"/>
          <w:szCs w:val="28"/>
          <w:lang w:val="uk-UA"/>
        </w:rPr>
        <w:t>методик</w:t>
      </w:r>
      <w:proofErr w:type="spellEnd"/>
      <w:r w:rsidRPr="00E85FD0">
        <w:rPr>
          <w:rFonts w:ascii="Times New Roman" w:hAnsi="Times New Roman"/>
          <w:sz w:val="28"/>
          <w:szCs w:val="28"/>
          <w:lang w:val="uk-UA"/>
        </w:rPr>
        <w:t xml:space="preserve"> та технологій навчання; інструментів</w:t>
      </w:r>
      <w:r w:rsidRPr="00E85FD0">
        <w:rPr>
          <w:rStyle w:val="a9"/>
          <w:rFonts w:ascii="Times New Roman" w:hAnsi="Times New Roman"/>
          <w:sz w:val="28"/>
          <w:szCs w:val="28"/>
          <w:lang w:val="uk-UA"/>
        </w:rPr>
        <w:t xml:space="preserve"> </w:t>
      </w:r>
      <w:r w:rsidRPr="00E85FD0">
        <w:rPr>
          <w:rStyle w:val="a9"/>
          <w:rFonts w:ascii="Times New Roman" w:hAnsi="Times New Roman"/>
          <w:b w:val="0"/>
          <w:sz w:val="28"/>
          <w:szCs w:val="28"/>
          <w:lang w:val="uk-UA"/>
        </w:rPr>
        <w:t>та обладнання</w:t>
      </w:r>
      <w:r w:rsidRPr="00E85FD0">
        <w:rPr>
          <w:rFonts w:ascii="Times New Roman" w:hAnsi="Times New Roman"/>
          <w:sz w:val="28"/>
          <w:szCs w:val="28"/>
          <w:lang w:val="uk-UA"/>
        </w:rPr>
        <w:t>, що використовуються у навчальному процесі.</w:t>
      </w:r>
    </w:p>
    <w:p w14:paraId="2358BC49" w14:textId="77777777" w:rsidR="004A309F" w:rsidRPr="00E85FD0" w:rsidRDefault="00A95582" w:rsidP="008B4A0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5FD0">
        <w:rPr>
          <w:rFonts w:ascii="Times New Roman" w:hAnsi="Times New Roman"/>
          <w:sz w:val="28"/>
          <w:szCs w:val="28"/>
          <w:lang w:val="uk-UA"/>
        </w:rPr>
        <w:t>Ф</w:t>
      </w:r>
      <w:proofErr w:type="spellStart"/>
      <w:r w:rsidR="0088013D" w:rsidRPr="00E85FD0">
        <w:rPr>
          <w:rFonts w:ascii="Times New Roman" w:hAnsi="Times New Roman"/>
          <w:sz w:val="28"/>
          <w:szCs w:val="28"/>
        </w:rPr>
        <w:t>ормування</w:t>
      </w:r>
      <w:proofErr w:type="spellEnd"/>
      <w:r w:rsidR="0088013D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13D" w:rsidRPr="00E85FD0">
        <w:rPr>
          <w:rFonts w:ascii="Times New Roman" w:hAnsi="Times New Roman"/>
          <w:sz w:val="28"/>
          <w:szCs w:val="28"/>
        </w:rPr>
        <w:t>переліку</w:t>
      </w:r>
      <w:proofErr w:type="spellEnd"/>
      <w:r w:rsidR="0088013D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13D" w:rsidRPr="00E85FD0">
        <w:rPr>
          <w:rFonts w:ascii="Times New Roman" w:hAnsi="Times New Roman"/>
          <w:sz w:val="28"/>
          <w:szCs w:val="28"/>
        </w:rPr>
        <w:t>загальноуніверситетських</w:t>
      </w:r>
      <w:proofErr w:type="spellEnd"/>
      <w:r w:rsidR="0088013D" w:rsidRPr="00E85FD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8013D" w:rsidRPr="00E85FD0">
        <w:rPr>
          <w:rFonts w:ascii="Times New Roman" w:hAnsi="Times New Roman"/>
          <w:sz w:val="28"/>
          <w:szCs w:val="28"/>
        </w:rPr>
        <w:t>фахових</w:t>
      </w:r>
      <w:proofErr w:type="spellEnd"/>
      <w:r w:rsidR="0088013D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13D" w:rsidRPr="00E85FD0">
        <w:rPr>
          <w:rFonts w:ascii="Times New Roman" w:hAnsi="Times New Roman"/>
          <w:sz w:val="28"/>
          <w:szCs w:val="28"/>
        </w:rPr>
        <w:t>вибіркових</w:t>
      </w:r>
      <w:proofErr w:type="spellEnd"/>
      <w:r w:rsidR="00FD01D7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1D7" w:rsidRPr="00E85FD0">
        <w:rPr>
          <w:rFonts w:ascii="Times New Roman" w:hAnsi="Times New Roman"/>
          <w:sz w:val="28"/>
          <w:szCs w:val="28"/>
        </w:rPr>
        <w:t>освітніх</w:t>
      </w:r>
      <w:proofErr w:type="spellEnd"/>
      <w:r w:rsidR="00FD01D7" w:rsidRPr="00E85FD0">
        <w:rPr>
          <w:rFonts w:ascii="Times New Roman" w:hAnsi="Times New Roman"/>
          <w:sz w:val="28"/>
          <w:szCs w:val="28"/>
        </w:rPr>
        <w:t xml:space="preserve"> компонент</w:t>
      </w:r>
      <w:r w:rsidR="00FD01D7" w:rsidRPr="00E85FD0">
        <w:rPr>
          <w:rFonts w:ascii="Times New Roman" w:hAnsi="Times New Roman"/>
          <w:sz w:val="28"/>
          <w:szCs w:val="28"/>
          <w:lang w:val="uk-UA"/>
        </w:rPr>
        <w:t>.</w:t>
      </w:r>
    </w:p>
    <w:p w14:paraId="1E3C13F7" w14:textId="77777777" w:rsidR="00FD01D7" w:rsidRPr="00E85FD0" w:rsidRDefault="00FD01D7" w:rsidP="00FD01D7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01D6B43D" w14:textId="77777777" w:rsidR="0088013D" w:rsidRPr="00E85FD0" w:rsidRDefault="0088013D" w:rsidP="00FD0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FD0">
        <w:rPr>
          <w:rFonts w:ascii="Times New Roman" w:hAnsi="Times New Roman" w:cs="Times New Roman"/>
          <w:b/>
          <w:sz w:val="28"/>
          <w:szCs w:val="28"/>
        </w:rPr>
        <w:t>ВИСТУПИЛИ:</w:t>
      </w:r>
    </w:p>
    <w:p w14:paraId="24CD42E8" w14:textId="77777777" w:rsidR="00E21017" w:rsidRPr="00E85FD0" w:rsidRDefault="00B05BB9" w:rsidP="00FD01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5FD0">
        <w:rPr>
          <w:rFonts w:ascii="Times New Roman" w:hAnsi="Times New Roman"/>
          <w:sz w:val="28"/>
          <w:szCs w:val="28"/>
          <w:lang w:val="uk-UA"/>
        </w:rPr>
        <w:t xml:space="preserve">Професорка </w:t>
      </w:r>
      <w:r w:rsidRPr="00E85FD0">
        <w:rPr>
          <w:rFonts w:ascii="Times New Roman" w:hAnsi="Times New Roman"/>
          <w:b/>
          <w:sz w:val="28"/>
          <w:szCs w:val="28"/>
          <w:lang w:val="uk-UA"/>
        </w:rPr>
        <w:t>Ткаченко Т.М.</w:t>
      </w:r>
      <w:r w:rsidRPr="00E85FD0">
        <w:rPr>
          <w:rFonts w:ascii="Times New Roman" w:hAnsi="Times New Roman"/>
          <w:sz w:val="28"/>
          <w:szCs w:val="28"/>
          <w:lang w:val="uk-UA"/>
        </w:rPr>
        <w:t>, завідувачка кафедри технологій захисту навколишнього середовища та охорони праці, яка підтримала необхідність приведення освітньо-професійної програми та навчального плану у відповідність до вимог чинних нормативно-правових актів і розпорядчих документів університету, наголосивши на важливості системного оновлення змісту освітніх компонентів та структури навчального плану з урахуванням сучасних вимог до підготовки магістрів-екологів.</w:t>
      </w:r>
    </w:p>
    <w:p w14:paraId="718C8157" w14:textId="77777777" w:rsidR="00155B54" w:rsidRPr="00E85FD0" w:rsidRDefault="00E21017" w:rsidP="00C0776F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5FD0">
        <w:rPr>
          <w:rFonts w:ascii="Times New Roman" w:hAnsi="Times New Roman"/>
          <w:sz w:val="28"/>
          <w:szCs w:val="28"/>
          <w:lang w:val="uk-UA"/>
        </w:rPr>
        <w:lastRenderedPageBreak/>
        <w:t xml:space="preserve">Професорка </w:t>
      </w:r>
      <w:r w:rsidRPr="00E85FD0">
        <w:rPr>
          <w:rFonts w:ascii="Times New Roman" w:hAnsi="Times New Roman"/>
          <w:b/>
          <w:sz w:val="28"/>
          <w:szCs w:val="28"/>
          <w:lang w:val="uk-UA"/>
        </w:rPr>
        <w:t>Волошкіна О.С.</w:t>
      </w:r>
      <w:r w:rsidRPr="00E85FD0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E85FD0">
        <w:rPr>
          <w:rFonts w:ascii="Times New Roman" w:hAnsi="Times New Roman"/>
          <w:sz w:val="28"/>
          <w:szCs w:val="28"/>
          <w:lang w:val="uk-UA"/>
        </w:rPr>
        <w:t>доцентка</w:t>
      </w:r>
      <w:proofErr w:type="spellEnd"/>
      <w:r w:rsidRPr="00E85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5FD0">
        <w:rPr>
          <w:rFonts w:ascii="Times New Roman" w:hAnsi="Times New Roman"/>
          <w:b/>
          <w:sz w:val="28"/>
          <w:szCs w:val="28"/>
          <w:lang w:val="uk-UA"/>
        </w:rPr>
        <w:t>Василенко Л.О.</w:t>
      </w:r>
      <w:r w:rsidRPr="00E85FD0">
        <w:rPr>
          <w:rFonts w:ascii="Times New Roman" w:hAnsi="Times New Roman"/>
          <w:sz w:val="28"/>
          <w:szCs w:val="28"/>
          <w:lang w:val="uk-UA"/>
        </w:rPr>
        <w:t xml:space="preserve"> – щодо структурування матеріалів, врахування пропозицій </w:t>
      </w:r>
      <w:proofErr w:type="spellStart"/>
      <w:r w:rsidRPr="00E85FD0">
        <w:rPr>
          <w:rFonts w:ascii="Times New Roman" w:hAnsi="Times New Roman"/>
          <w:sz w:val="28"/>
          <w:szCs w:val="28"/>
          <w:lang w:val="uk-UA"/>
        </w:rPr>
        <w:t>стейкхолдерів</w:t>
      </w:r>
      <w:proofErr w:type="spellEnd"/>
      <w:r w:rsidRPr="00E85FD0">
        <w:rPr>
          <w:rFonts w:ascii="Times New Roman" w:hAnsi="Times New Roman"/>
          <w:sz w:val="28"/>
          <w:szCs w:val="28"/>
          <w:lang w:val="uk-UA"/>
        </w:rPr>
        <w:t xml:space="preserve"> та взаємодії з викладачами кафедри для своєчасного виконання завдань</w:t>
      </w:r>
      <w:r w:rsidRPr="00E85FD0">
        <w:rPr>
          <w:lang w:val="uk-UA"/>
        </w:rPr>
        <w:t>.</w:t>
      </w:r>
    </w:p>
    <w:p w14:paraId="364AED41" w14:textId="77777777" w:rsidR="00E21017" w:rsidRPr="00E85FD0" w:rsidRDefault="00E21017" w:rsidP="00155B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7C99D2" w14:textId="77777777" w:rsidR="0088013D" w:rsidRPr="00E85FD0" w:rsidRDefault="0088013D" w:rsidP="00155B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FD0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14:paraId="0E260ADF" w14:textId="77777777" w:rsidR="000C7886" w:rsidRPr="00E85FD0" w:rsidRDefault="000C7886" w:rsidP="000C788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5FD0">
        <w:rPr>
          <w:rFonts w:ascii="Times New Roman" w:hAnsi="Times New Roman"/>
          <w:sz w:val="28"/>
          <w:szCs w:val="28"/>
        </w:rPr>
        <w:t>Розпочат</w:t>
      </w:r>
      <w:r w:rsidR="007D734F" w:rsidRPr="00E85FD0">
        <w:rPr>
          <w:rFonts w:ascii="Times New Roman" w:hAnsi="Times New Roman"/>
          <w:sz w:val="28"/>
          <w:szCs w:val="28"/>
        </w:rPr>
        <w:t>и</w:t>
      </w:r>
      <w:proofErr w:type="spellEnd"/>
      <w:r w:rsidR="007D734F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734F" w:rsidRPr="00E85FD0">
        <w:rPr>
          <w:rFonts w:ascii="Times New Roman" w:hAnsi="Times New Roman"/>
          <w:sz w:val="28"/>
          <w:szCs w:val="28"/>
        </w:rPr>
        <w:t>розробку</w:t>
      </w:r>
      <w:proofErr w:type="spellEnd"/>
      <w:r w:rsidR="007D734F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734F" w:rsidRPr="00E85FD0">
        <w:rPr>
          <w:rFonts w:ascii="Times New Roman" w:hAnsi="Times New Roman"/>
          <w:sz w:val="28"/>
          <w:szCs w:val="28"/>
        </w:rPr>
        <w:t>навчальн</w:t>
      </w:r>
      <w:proofErr w:type="spellEnd"/>
      <w:r w:rsidR="007D734F" w:rsidRPr="00E85FD0">
        <w:rPr>
          <w:rFonts w:ascii="Times New Roman" w:hAnsi="Times New Roman"/>
          <w:sz w:val="28"/>
          <w:szCs w:val="28"/>
          <w:lang w:val="uk-UA"/>
        </w:rPr>
        <w:t>ого</w:t>
      </w:r>
      <w:r w:rsidR="007D734F" w:rsidRPr="00E85FD0">
        <w:rPr>
          <w:rFonts w:ascii="Times New Roman" w:hAnsi="Times New Roman"/>
          <w:sz w:val="28"/>
          <w:szCs w:val="28"/>
        </w:rPr>
        <w:t xml:space="preserve"> план</w:t>
      </w:r>
      <w:r w:rsidR="007D734F" w:rsidRPr="00E85FD0">
        <w:rPr>
          <w:rFonts w:ascii="Times New Roman" w:hAnsi="Times New Roman"/>
          <w:sz w:val="28"/>
          <w:szCs w:val="28"/>
          <w:lang w:val="uk-UA"/>
        </w:rPr>
        <w:t>у</w:t>
      </w:r>
      <w:r w:rsidR="007D734F" w:rsidRPr="00E85FD0">
        <w:rPr>
          <w:rFonts w:ascii="Times New Roman" w:hAnsi="Times New Roman"/>
          <w:sz w:val="28"/>
          <w:szCs w:val="28"/>
        </w:rPr>
        <w:t xml:space="preserve"> </w:t>
      </w:r>
      <w:r w:rsidRPr="00E85FD0">
        <w:rPr>
          <w:rFonts w:ascii="Times New Roman" w:hAnsi="Times New Roman"/>
          <w:sz w:val="28"/>
          <w:szCs w:val="28"/>
        </w:rPr>
        <w:t xml:space="preserve">на 2026/2027 </w:t>
      </w:r>
      <w:proofErr w:type="spellStart"/>
      <w:r w:rsidRPr="00E85FD0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рік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згідно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85FD0">
        <w:rPr>
          <w:rFonts w:ascii="Times New Roman" w:hAnsi="Times New Roman"/>
          <w:sz w:val="28"/>
          <w:szCs w:val="28"/>
        </w:rPr>
        <w:t>вихідними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даними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FD0">
        <w:rPr>
          <w:rFonts w:ascii="Times New Roman" w:hAnsi="Times New Roman"/>
          <w:sz w:val="28"/>
          <w:szCs w:val="28"/>
        </w:rPr>
        <w:t>що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додаються</w:t>
      </w:r>
      <w:proofErr w:type="spellEnd"/>
      <w:r w:rsidRPr="00E85FD0">
        <w:rPr>
          <w:rFonts w:ascii="Times New Roman" w:hAnsi="Times New Roman"/>
          <w:sz w:val="28"/>
          <w:szCs w:val="28"/>
        </w:rPr>
        <w:t>.</w:t>
      </w:r>
      <w:r w:rsidR="007433B9" w:rsidRPr="00E85FD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47BD0F8" w14:textId="66468A2E" w:rsidR="00B72019" w:rsidRPr="00E85FD0" w:rsidRDefault="007433B9" w:rsidP="00B7201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5FD0">
        <w:rPr>
          <w:rFonts w:ascii="Times New Roman" w:hAnsi="Times New Roman"/>
          <w:sz w:val="28"/>
          <w:szCs w:val="28"/>
        </w:rPr>
        <w:t>Врахувати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відгуки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85FD0">
        <w:rPr>
          <w:rFonts w:ascii="Times New Roman" w:hAnsi="Times New Roman"/>
          <w:sz w:val="28"/>
          <w:szCs w:val="28"/>
        </w:rPr>
        <w:t>пропозиції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роботодавців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85FD0">
        <w:rPr>
          <w:rFonts w:ascii="Times New Roman" w:hAnsi="Times New Roman"/>
          <w:sz w:val="28"/>
          <w:szCs w:val="28"/>
        </w:rPr>
        <w:t>стейкхолдерів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у </w:t>
      </w:r>
      <w:r w:rsidR="001F3B77" w:rsidRPr="00E85FD0">
        <w:rPr>
          <w:rFonts w:ascii="Times New Roman" w:hAnsi="Times New Roman"/>
          <w:sz w:val="28"/>
          <w:szCs w:val="28"/>
          <w:lang w:val="uk-UA"/>
        </w:rPr>
        <w:t xml:space="preserve">ОПП «Екологія та охорона навколишнього середовища» </w:t>
      </w:r>
      <w:r w:rsidR="008B4A0E" w:rsidRPr="00E85FD0">
        <w:rPr>
          <w:rFonts w:ascii="Times New Roman" w:hAnsi="Times New Roman"/>
          <w:sz w:val="28"/>
          <w:szCs w:val="28"/>
          <w:lang w:val="uk-UA"/>
        </w:rPr>
        <w:t>першого</w:t>
      </w:r>
      <w:r w:rsidR="001F3B77" w:rsidRPr="00E85FD0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8B4A0E" w:rsidRPr="00E85FD0">
        <w:rPr>
          <w:rFonts w:ascii="Times New Roman" w:hAnsi="Times New Roman"/>
          <w:sz w:val="28"/>
          <w:szCs w:val="28"/>
          <w:lang w:val="uk-UA"/>
        </w:rPr>
        <w:t>бакалаврського</w:t>
      </w:r>
      <w:r w:rsidR="001F3B77" w:rsidRPr="00E85FD0">
        <w:rPr>
          <w:rFonts w:ascii="Times New Roman" w:hAnsi="Times New Roman"/>
          <w:sz w:val="28"/>
          <w:szCs w:val="28"/>
          <w:lang w:val="uk-UA"/>
        </w:rPr>
        <w:t>) рівня вищої освіти</w:t>
      </w:r>
      <w:r w:rsidR="001F3B77"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3B77" w:rsidRPr="00E85FD0">
        <w:rPr>
          <w:rFonts w:ascii="Times New Roman" w:hAnsi="Times New Roman"/>
          <w:sz w:val="28"/>
          <w:szCs w:val="28"/>
        </w:rPr>
        <w:t>здобувачів</w:t>
      </w:r>
      <w:proofErr w:type="spellEnd"/>
      <w:r w:rsidR="001F3B77" w:rsidRPr="00E85FD0">
        <w:rPr>
          <w:rFonts w:ascii="Times New Roman" w:hAnsi="Times New Roman"/>
          <w:sz w:val="28"/>
          <w:szCs w:val="28"/>
        </w:rPr>
        <w:t xml:space="preserve"> 2026 року </w:t>
      </w:r>
      <w:proofErr w:type="spellStart"/>
      <w:r w:rsidR="001F3B77" w:rsidRPr="00E85FD0">
        <w:rPr>
          <w:rFonts w:ascii="Times New Roman" w:hAnsi="Times New Roman"/>
          <w:sz w:val="28"/>
          <w:szCs w:val="28"/>
        </w:rPr>
        <w:t>вступу</w:t>
      </w:r>
      <w:proofErr w:type="spellEnd"/>
      <w:r w:rsidRPr="00E85FD0">
        <w:rPr>
          <w:rFonts w:ascii="Times New Roman" w:hAnsi="Times New Roman"/>
          <w:sz w:val="28"/>
          <w:szCs w:val="28"/>
        </w:rPr>
        <w:t>.</w:t>
      </w:r>
    </w:p>
    <w:p w14:paraId="7D0CB0A0" w14:textId="77777777" w:rsidR="00B72019" w:rsidRPr="00E85FD0" w:rsidRDefault="00B72019" w:rsidP="00B7201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5FD0">
        <w:rPr>
          <w:rFonts w:ascii="Times New Roman" w:hAnsi="Times New Roman"/>
          <w:sz w:val="28"/>
          <w:szCs w:val="28"/>
        </w:rPr>
        <w:t>Врахувати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Методичних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рекомендацій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щодо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відповідності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освітніх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програм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спеціальностям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Pr="00E85FD0">
        <w:rPr>
          <w:rFonts w:ascii="Times New Roman" w:hAnsi="Times New Roman"/>
          <w:sz w:val="28"/>
          <w:szCs w:val="28"/>
        </w:rPr>
        <w:t>якими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підготовка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вищої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освіти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 w:rsidRPr="00E85FD0">
        <w:rPr>
          <w:rFonts w:ascii="Times New Roman" w:hAnsi="Times New Roman"/>
          <w:sz w:val="28"/>
          <w:szCs w:val="28"/>
        </w:rPr>
        <w:t>деталізованим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галузям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Міжнародної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стандартної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класифікації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освіти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ISCED-F 2013, </w:t>
      </w:r>
      <w:proofErr w:type="spellStart"/>
      <w:r w:rsidRPr="00E85FD0">
        <w:rPr>
          <w:rFonts w:ascii="Times New Roman" w:hAnsi="Times New Roman"/>
          <w:sz w:val="28"/>
          <w:szCs w:val="28"/>
        </w:rPr>
        <w:t>затверджених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Наказом </w:t>
      </w:r>
      <w:proofErr w:type="spellStart"/>
      <w:r w:rsidRPr="00E85FD0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освіти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і науки </w:t>
      </w:r>
      <w:proofErr w:type="spellStart"/>
      <w:r w:rsidRPr="00E85FD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від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31.12.2025 № 1734.</w:t>
      </w:r>
    </w:p>
    <w:p w14:paraId="6AE0F7F6" w14:textId="1682CAA7" w:rsidR="000C7886" w:rsidRPr="00E85FD0" w:rsidRDefault="000C7886" w:rsidP="000C788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5FD0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подання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освітн</w:t>
      </w:r>
      <w:r w:rsidR="007D734F" w:rsidRPr="00E85FD0">
        <w:rPr>
          <w:rFonts w:ascii="Times New Roman" w:hAnsi="Times New Roman"/>
          <w:sz w:val="28"/>
          <w:szCs w:val="28"/>
          <w:lang w:val="uk-UA"/>
        </w:rPr>
        <w:t>ьої</w:t>
      </w:r>
      <w:proofErr w:type="spellEnd"/>
      <w:r w:rsidR="007D734F" w:rsidRPr="00E85FD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програм</w:t>
      </w:r>
      <w:proofErr w:type="spellEnd"/>
      <w:r w:rsidR="007D734F" w:rsidRPr="00E85FD0">
        <w:rPr>
          <w:rFonts w:ascii="Times New Roman" w:hAnsi="Times New Roman"/>
          <w:sz w:val="28"/>
          <w:szCs w:val="28"/>
          <w:lang w:val="uk-UA"/>
        </w:rPr>
        <w:t xml:space="preserve">и «Екологія та охорона навколишнього середовища» </w:t>
      </w:r>
      <w:r w:rsidR="008B4A0E" w:rsidRPr="00E85FD0">
        <w:rPr>
          <w:rFonts w:ascii="Times New Roman" w:hAnsi="Times New Roman"/>
          <w:sz w:val="28"/>
          <w:szCs w:val="28"/>
          <w:lang w:val="uk-UA"/>
        </w:rPr>
        <w:t xml:space="preserve">першого (бакалаврського) </w:t>
      </w:r>
      <w:r w:rsidR="007D734F" w:rsidRPr="00E85FD0">
        <w:rPr>
          <w:rFonts w:ascii="Times New Roman" w:hAnsi="Times New Roman"/>
          <w:sz w:val="28"/>
          <w:szCs w:val="28"/>
          <w:lang w:val="uk-UA"/>
        </w:rPr>
        <w:t>рівня вищої освіти</w:t>
      </w:r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2026 року </w:t>
      </w:r>
      <w:proofErr w:type="spellStart"/>
      <w:r w:rsidRPr="00E85FD0">
        <w:rPr>
          <w:rFonts w:ascii="Times New Roman" w:hAnsi="Times New Roman"/>
          <w:sz w:val="28"/>
          <w:szCs w:val="28"/>
        </w:rPr>
        <w:t>вступу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85FD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85FD0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порядку.</w:t>
      </w:r>
    </w:p>
    <w:p w14:paraId="539592B9" w14:textId="77777777" w:rsidR="000C7886" w:rsidRPr="00E85FD0" w:rsidRDefault="000C7886" w:rsidP="000C788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5FD0">
        <w:rPr>
          <w:rFonts w:ascii="Times New Roman" w:hAnsi="Times New Roman"/>
          <w:sz w:val="28"/>
          <w:szCs w:val="28"/>
        </w:rPr>
        <w:t>Сформувати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та подати до </w:t>
      </w:r>
      <w:proofErr w:type="spellStart"/>
      <w:r w:rsidRPr="00E85FD0">
        <w:rPr>
          <w:rFonts w:ascii="Times New Roman" w:hAnsi="Times New Roman"/>
          <w:sz w:val="28"/>
          <w:szCs w:val="28"/>
        </w:rPr>
        <w:t>навчально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-методичного </w:t>
      </w:r>
      <w:proofErr w:type="spellStart"/>
      <w:r w:rsidRPr="00E85FD0">
        <w:rPr>
          <w:rFonts w:ascii="Times New Roman" w:hAnsi="Times New Roman"/>
          <w:sz w:val="28"/>
          <w:szCs w:val="28"/>
        </w:rPr>
        <w:t>відділу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перелік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загальноуніверситетських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85FD0">
        <w:rPr>
          <w:rFonts w:ascii="Times New Roman" w:hAnsi="Times New Roman"/>
          <w:sz w:val="28"/>
          <w:szCs w:val="28"/>
        </w:rPr>
        <w:t>фахових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вибіркових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освітніх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компонент, </w:t>
      </w:r>
      <w:proofErr w:type="spellStart"/>
      <w:r w:rsidRPr="00E85FD0">
        <w:rPr>
          <w:rFonts w:ascii="Times New Roman" w:hAnsi="Times New Roman"/>
          <w:sz w:val="28"/>
          <w:szCs w:val="28"/>
        </w:rPr>
        <w:t>запропонованих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кафедрою, </w:t>
      </w:r>
      <w:proofErr w:type="spellStart"/>
      <w:r w:rsidRPr="00E85FD0">
        <w:rPr>
          <w:rFonts w:ascii="Times New Roman" w:hAnsi="Times New Roman"/>
          <w:sz w:val="28"/>
          <w:szCs w:val="28"/>
        </w:rPr>
        <w:t>забезпечивши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FD0">
        <w:rPr>
          <w:rFonts w:ascii="Times New Roman" w:hAnsi="Times New Roman"/>
          <w:sz w:val="28"/>
          <w:szCs w:val="28"/>
        </w:rPr>
        <w:t>відповідність</w:t>
      </w:r>
      <w:proofErr w:type="spellEnd"/>
      <w:r w:rsidRPr="00E85FD0">
        <w:rPr>
          <w:rFonts w:ascii="Times New Roman" w:hAnsi="Times New Roman"/>
          <w:sz w:val="28"/>
          <w:szCs w:val="28"/>
        </w:rPr>
        <w:t xml:space="preserve"> стандартам та нормативам </w:t>
      </w:r>
      <w:proofErr w:type="spellStart"/>
      <w:r w:rsidRPr="00E85FD0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E85FD0">
        <w:rPr>
          <w:rFonts w:ascii="Times New Roman" w:hAnsi="Times New Roman"/>
          <w:sz w:val="28"/>
          <w:szCs w:val="28"/>
        </w:rPr>
        <w:t>.</w:t>
      </w:r>
    </w:p>
    <w:p w14:paraId="2C2AB4E0" w14:textId="77777777" w:rsidR="001F3B77" w:rsidRPr="00E85FD0" w:rsidRDefault="001F3B77" w:rsidP="00FF679E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14:paraId="7D69BDE7" w14:textId="77777777" w:rsidR="00761EB3" w:rsidRPr="00E85FD0" w:rsidRDefault="00761EB3" w:rsidP="00FF679E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14:paraId="5CA74086" w14:textId="77777777" w:rsidR="00761EB3" w:rsidRPr="00E85FD0" w:rsidRDefault="00761EB3" w:rsidP="00FF679E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14:paraId="17634D64" w14:textId="77777777" w:rsidR="004F01E8" w:rsidRPr="00E85FD0" w:rsidRDefault="007433B9" w:rsidP="00FF679E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E85FD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08C44D7" wp14:editId="20399146">
            <wp:simplePos x="0" y="0"/>
            <wp:positionH relativeFrom="column">
              <wp:posOffset>2745105</wp:posOffset>
            </wp:positionH>
            <wp:positionV relativeFrom="paragraph">
              <wp:posOffset>80645</wp:posOffset>
            </wp:positionV>
            <wp:extent cx="853727" cy="608330"/>
            <wp:effectExtent l="0" t="0" r="381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727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CC0B4" w14:textId="77777777" w:rsidR="00FF679E" w:rsidRPr="00E85FD0" w:rsidRDefault="00FF679E" w:rsidP="007433B9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E85FD0">
        <w:rPr>
          <w:sz w:val="28"/>
          <w:szCs w:val="28"/>
          <w:lang w:val="uk-UA"/>
        </w:rPr>
        <w:t xml:space="preserve"> </w:t>
      </w:r>
      <w:r w:rsidRPr="00E85FD0">
        <w:rPr>
          <w:rFonts w:ascii="Times New Roman" w:hAnsi="Times New Roman"/>
          <w:sz w:val="28"/>
          <w:szCs w:val="28"/>
        </w:rPr>
        <w:t>Голова</w:t>
      </w:r>
      <w:r w:rsidRPr="00E85FD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85FD0">
        <w:rPr>
          <w:rFonts w:ascii="Times New Roman" w:hAnsi="Times New Roman"/>
          <w:sz w:val="28"/>
          <w:szCs w:val="28"/>
        </w:rPr>
        <w:t>НМКС,</w:t>
      </w:r>
      <w:r w:rsidRPr="00E85FD0">
        <w:rPr>
          <w:rFonts w:ascii="Times New Roman" w:hAnsi="Times New Roman"/>
          <w:sz w:val="28"/>
          <w:szCs w:val="28"/>
        </w:rPr>
        <w:tab/>
      </w:r>
      <w:r w:rsidRPr="00E85FD0">
        <w:rPr>
          <w:rFonts w:ascii="Times New Roman" w:hAnsi="Times New Roman"/>
          <w:sz w:val="28"/>
          <w:szCs w:val="28"/>
        </w:rPr>
        <w:tab/>
      </w:r>
      <w:r w:rsidRPr="00E85FD0">
        <w:rPr>
          <w:sz w:val="28"/>
          <w:szCs w:val="28"/>
        </w:rPr>
        <w:tab/>
      </w:r>
    </w:p>
    <w:p w14:paraId="3399AF41" w14:textId="77777777" w:rsidR="00A77E8B" w:rsidRDefault="00FF679E" w:rsidP="00835FC5">
      <w:pPr>
        <w:pStyle w:val="a5"/>
        <w:tabs>
          <w:tab w:val="left" w:pos="7088"/>
        </w:tabs>
        <w:contextualSpacing/>
        <w:rPr>
          <w:b/>
        </w:rPr>
      </w:pPr>
      <w:r w:rsidRPr="00E85FD0">
        <w:t xml:space="preserve">     </w:t>
      </w:r>
      <w:proofErr w:type="spellStart"/>
      <w:r w:rsidRPr="00E85FD0">
        <w:t>д.т.н</w:t>
      </w:r>
      <w:proofErr w:type="spellEnd"/>
      <w:r w:rsidRPr="00E85FD0">
        <w:t>.,</w:t>
      </w:r>
      <w:r w:rsidRPr="00E85FD0">
        <w:rPr>
          <w:spacing w:val="-4"/>
        </w:rPr>
        <w:t xml:space="preserve"> </w:t>
      </w:r>
      <w:r w:rsidRPr="00E85FD0">
        <w:t xml:space="preserve">професорка                                                         </w:t>
      </w:r>
      <w:r w:rsidRPr="00E85FD0">
        <w:rPr>
          <w:b/>
        </w:rPr>
        <w:t>Олена</w:t>
      </w:r>
      <w:r w:rsidRPr="00E85FD0">
        <w:t xml:space="preserve"> </w:t>
      </w:r>
      <w:r w:rsidRPr="00E85FD0">
        <w:rPr>
          <w:b/>
        </w:rPr>
        <w:t>ВОЛОШКІНА</w:t>
      </w:r>
    </w:p>
    <w:p w14:paraId="29E51FBD" w14:textId="77777777" w:rsidR="00B12951" w:rsidRDefault="00B12951" w:rsidP="00835FC5">
      <w:pPr>
        <w:pStyle w:val="a5"/>
        <w:tabs>
          <w:tab w:val="left" w:pos="7088"/>
        </w:tabs>
        <w:contextualSpacing/>
        <w:rPr>
          <w:b/>
        </w:rPr>
      </w:pPr>
    </w:p>
    <w:p w14:paraId="15FF5C80" w14:textId="77777777" w:rsidR="00B12951" w:rsidRDefault="00B12951" w:rsidP="00835FC5">
      <w:pPr>
        <w:pStyle w:val="a5"/>
        <w:tabs>
          <w:tab w:val="left" w:pos="7088"/>
        </w:tabs>
        <w:contextualSpacing/>
        <w:rPr>
          <w:b/>
        </w:rPr>
      </w:pPr>
    </w:p>
    <w:sectPr w:rsidR="00B12951" w:rsidSect="002B189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6425C"/>
    <w:multiLevelType w:val="hybridMultilevel"/>
    <w:tmpl w:val="257EDA70"/>
    <w:lvl w:ilvl="0" w:tplc="B5C847D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044B6"/>
    <w:multiLevelType w:val="hybridMultilevel"/>
    <w:tmpl w:val="C220CC7E"/>
    <w:lvl w:ilvl="0" w:tplc="80A6D346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91E2A6E"/>
    <w:multiLevelType w:val="hybridMultilevel"/>
    <w:tmpl w:val="D6B6A810"/>
    <w:lvl w:ilvl="0" w:tplc="FFDAF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CD37CF"/>
    <w:multiLevelType w:val="multilevel"/>
    <w:tmpl w:val="8996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208BD"/>
    <w:multiLevelType w:val="hybridMultilevel"/>
    <w:tmpl w:val="DBA60838"/>
    <w:lvl w:ilvl="0" w:tplc="7C123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0D49ED"/>
    <w:multiLevelType w:val="hybridMultilevel"/>
    <w:tmpl w:val="4686F6B6"/>
    <w:lvl w:ilvl="0" w:tplc="D08ADF84">
      <w:numFmt w:val="bullet"/>
      <w:lvlText w:val=""/>
      <w:lvlJc w:val="left"/>
      <w:pPr>
        <w:ind w:left="792" w:hanging="432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0568B"/>
    <w:multiLevelType w:val="hybridMultilevel"/>
    <w:tmpl w:val="149E522C"/>
    <w:lvl w:ilvl="0" w:tplc="904E9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0DC"/>
    <w:rsid w:val="0001214D"/>
    <w:rsid w:val="000351EE"/>
    <w:rsid w:val="000434CB"/>
    <w:rsid w:val="00045C21"/>
    <w:rsid w:val="000476E1"/>
    <w:rsid w:val="00055F51"/>
    <w:rsid w:val="000563F6"/>
    <w:rsid w:val="000742BC"/>
    <w:rsid w:val="00075CD6"/>
    <w:rsid w:val="0009015E"/>
    <w:rsid w:val="00092B65"/>
    <w:rsid w:val="0009703C"/>
    <w:rsid w:val="000A3AC2"/>
    <w:rsid w:val="000A4D61"/>
    <w:rsid w:val="000A77DA"/>
    <w:rsid w:val="000B5364"/>
    <w:rsid w:val="000C7886"/>
    <w:rsid w:val="000E38D5"/>
    <w:rsid w:val="001012C7"/>
    <w:rsid w:val="0010515A"/>
    <w:rsid w:val="001342C6"/>
    <w:rsid w:val="00141928"/>
    <w:rsid w:val="00142CB8"/>
    <w:rsid w:val="001512CE"/>
    <w:rsid w:val="00151DC6"/>
    <w:rsid w:val="00155B54"/>
    <w:rsid w:val="0016605F"/>
    <w:rsid w:val="00166E0C"/>
    <w:rsid w:val="001A234A"/>
    <w:rsid w:val="001A5DBD"/>
    <w:rsid w:val="001B3905"/>
    <w:rsid w:val="001D0004"/>
    <w:rsid w:val="001F3B77"/>
    <w:rsid w:val="001F6EAE"/>
    <w:rsid w:val="00212084"/>
    <w:rsid w:val="002238DF"/>
    <w:rsid w:val="0024715F"/>
    <w:rsid w:val="002852C1"/>
    <w:rsid w:val="002947EB"/>
    <w:rsid w:val="002B1893"/>
    <w:rsid w:val="002C62B3"/>
    <w:rsid w:val="002D172A"/>
    <w:rsid w:val="002E7BB1"/>
    <w:rsid w:val="002F02A8"/>
    <w:rsid w:val="00312789"/>
    <w:rsid w:val="003236F0"/>
    <w:rsid w:val="00365D35"/>
    <w:rsid w:val="003865D5"/>
    <w:rsid w:val="003A008C"/>
    <w:rsid w:val="003B64A5"/>
    <w:rsid w:val="003C2FF1"/>
    <w:rsid w:val="003C4B57"/>
    <w:rsid w:val="003F39A0"/>
    <w:rsid w:val="004249C3"/>
    <w:rsid w:val="00451EBA"/>
    <w:rsid w:val="00461E22"/>
    <w:rsid w:val="00474AE2"/>
    <w:rsid w:val="00482ED6"/>
    <w:rsid w:val="004861B0"/>
    <w:rsid w:val="004A1EA0"/>
    <w:rsid w:val="004A309F"/>
    <w:rsid w:val="004A3171"/>
    <w:rsid w:val="004A4BAF"/>
    <w:rsid w:val="004B431E"/>
    <w:rsid w:val="004F01E8"/>
    <w:rsid w:val="00505A3E"/>
    <w:rsid w:val="005324DA"/>
    <w:rsid w:val="0053377A"/>
    <w:rsid w:val="005636B5"/>
    <w:rsid w:val="00575C18"/>
    <w:rsid w:val="00593B95"/>
    <w:rsid w:val="005D1499"/>
    <w:rsid w:val="005D1B11"/>
    <w:rsid w:val="005D2F17"/>
    <w:rsid w:val="005E47ED"/>
    <w:rsid w:val="005F3050"/>
    <w:rsid w:val="0060028E"/>
    <w:rsid w:val="006166B1"/>
    <w:rsid w:val="0061724B"/>
    <w:rsid w:val="00631021"/>
    <w:rsid w:val="00643E5E"/>
    <w:rsid w:val="0065028A"/>
    <w:rsid w:val="00651FC6"/>
    <w:rsid w:val="0066173C"/>
    <w:rsid w:val="006619B2"/>
    <w:rsid w:val="00667ED6"/>
    <w:rsid w:val="00690BD6"/>
    <w:rsid w:val="006B4231"/>
    <w:rsid w:val="006C6A09"/>
    <w:rsid w:val="006D313C"/>
    <w:rsid w:val="006E30DC"/>
    <w:rsid w:val="006F1892"/>
    <w:rsid w:val="006F2201"/>
    <w:rsid w:val="00732B4E"/>
    <w:rsid w:val="00734418"/>
    <w:rsid w:val="007372E8"/>
    <w:rsid w:val="007433B9"/>
    <w:rsid w:val="00757F54"/>
    <w:rsid w:val="007611A6"/>
    <w:rsid w:val="00761EB3"/>
    <w:rsid w:val="00775550"/>
    <w:rsid w:val="007839C3"/>
    <w:rsid w:val="00790094"/>
    <w:rsid w:val="007A3907"/>
    <w:rsid w:val="007A5610"/>
    <w:rsid w:val="007B0CAF"/>
    <w:rsid w:val="007D734F"/>
    <w:rsid w:val="00801AB3"/>
    <w:rsid w:val="00822C73"/>
    <w:rsid w:val="00830099"/>
    <w:rsid w:val="00835FC5"/>
    <w:rsid w:val="00850A35"/>
    <w:rsid w:val="008540D2"/>
    <w:rsid w:val="00866317"/>
    <w:rsid w:val="00867B37"/>
    <w:rsid w:val="0088013D"/>
    <w:rsid w:val="00880F2F"/>
    <w:rsid w:val="008A67A4"/>
    <w:rsid w:val="008A7653"/>
    <w:rsid w:val="008B1A4F"/>
    <w:rsid w:val="008B3236"/>
    <w:rsid w:val="008B4A0E"/>
    <w:rsid w:val="008B6406"/>
    <w:rsid w:val="008B7677"/>
    <w:rsid w:val="008C3A45"/>
    <w:rsid w:val="008F0590"/>
    <w:rsid w:val="008F2F3D"/>
    <w:rsid w:val="00904632"/>
    <w:rsid w:val="00921C2B"/>
    <w:rsid w:val="00936D84"/>
    <w:rsid w:val="00940CD5"/>
    <w:rsid w:val="00953F9D"/>
    <w:rsid w:val="0098578A"/>
    <w:rsid w:val="009C6740"/>
    <w:rsid w:val="009D35CB"/>
    <w:rsid w:val="009D5F36"/>
    <w:rsid w:val="00A40F88"/>
    <w:rsid w:val="00A468FE"/>
    <w:rsid w:val="00A77E8B"/>
    <w:rsid w:val="00A8354B"/>
    <w:rsid w:val="00A95582"/>
    <w:rsid w:val="00AB60C7"/>
    <w:rsid w:val="00AC4B83"/>
    <w:rsid w:val="00AD039B"/>
    <w:rsid w:val="00AD37EB"/>
    <w:rsid w:val="00AD464B"/>
    <w:rsid w:val="00AE7886"/>
    <w:rsid w:val="00B05BB9"/>
    <w:rsid w:val="00B12951"/>
    <w:rsid w:val="00B361CF"/>
    <w:rsid w:val="00B561A9"/>
    <w:rsid w:val="00B70E81"/>
    <w:rsid w:val="00B72019"/>
    <w:rsid w:val="00B86226"/>
    <w:rsid w:val="00B87E96"/>
    <w:rsid w:val="00BA667E"/>
    <w:rsid w:val="00BB2385"/>
    <w:rsid w:val="00BB2DF1"/>
    <w:rsid w:val="00BC3B89"/>
    <w:rsid w:val="00BF6A93"/>
    <w:rsid w:val="00C0776F"/>
    <w:rsid w:val="00C07C55"/>
    <w:rsid w:val="00C17051"/>
    <w:rsid w:val="00C332A9"/>
    <w:rsid w:val="00C4427A"/>
    <w:rsid w:val="00C564E8"/>
    <w:rsid w:val="00C635A2"/>
    <w:rsid w:val="00C66E66"/>
    <w:rsid w:val="00C80CE8"/>
    <w:rsid w:val="00CA02B6"/>
    <w:rsid w:val="00CA065E"/>
    <w:rsid w:val="00CB051A"/>
    <w:rsid w:val="00CB7C8E"/>
    <w:rsid w:val="00CC0DB2"/>
    <w:rsid w:val="00CD007B"/>
    <w:rsid w:val="00CD5DDA"/>
    <w:rsid w:val="00CD7F8C"/>
    <w:rsid w:val="00CF25BD"/>
    <w:rsid w:val="00D10C5A"/>
    <w:rsid w:val="00D26314"/>
    <w:rsid w:val="00D34F20"/>
    <w:rsid w:val="00D4440D"/>
    <w:rsid w:val="00D44A43"/>
    <w:rsid w:val="00D5135F"/>
    <w:rsid w:val="00D67F25"/>
    <w:rsid w:val="00D92BD1"/>
    <w:rsid w:val="00DC394B"/>
    <w:rsid w:val="00DE73A2"/>
    <w:rsid w:val="00E21017"/>
    <w:rsid w:val="00E254C7"/>
    <w:rsid w:val="00E4315D"/>
    <w:rsid w:val="00E60E8A"/>
    <w:rsid w:val="00E645E0"/>
    <w:rsid w:val="00E85FD0"/>
    <w:rsid w:val="00EA3046"/>
    <w:rsid w:val="00EB4D10"/>
    <w:rsid w:val="00ED114C"/>
    <w:rsid w:val="00ED445F"/>
    <w:rsid w:val="00ED5511"/>
    <w:rsid w:val="00EE7CE6"/>
    <w:rsid w:val="00F03E15"/>
    <w:rsid w:val="00F06E59"/>
    <w:rsid w:val="00F122F1"/>
    <w:rsid w:val="00F23E3B"/>
    <w:rsid w:val="00F458DB"/>
    <w:rsid w:val="00F53F33"/>
    <w:rsid w:val="00F67265"/>
    <w:rsid w:val="00F71234"/>
    <w:rsid w:val="00F75DD4"/>
    <w:rsid w:val="00F76CBB"/>
    <w:rsid w:val="00FC09C0"/>
    <w:rsid w:val="00FD01D7"/>
    <w:rsid w:val="00FF679E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5E43F"/>
  <w15:chartTrackingRefBased/>
  <w15:docId w15:val="{A16B370D-18C2-4A6A-8B7A-5C43858B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0D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6E30DC"/>
    <w:pPr>
      <w:widowControl w:val="0"/>
      <w:autoSpaceDE w:val="0"/>
      <w:autoSpaceDN w:val="0"/>
      <w:spacing w:after="0" w:line="240" w:lineRule="auto"/>
      <w:ind w:left="995" w:right="98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F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30D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у Знак"/>
    <w:link w:val="a3"/>
    <w:uiPriority w:val="34"/>
    <w:qFormat/>
    <w:rsid w:val="006E30D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6E30D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5">
    <w:name w:val="Body Text"/>
    <w:basedOn w:val="a"/>
    <w:link w:val="a6"/>
    <w:uiPriority w:val="1"/>
    <w:qFormat/>
    <w:rsid w:val="006E30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6E30DC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7">
    <w:name w:val="Hyperlink"/>
    <w:basedOn w:val="a0"/>
    <w:uiPriority w:val="99"/>
    <w:unhideWhenUsed/>
    <w:rsid w:val="00F75DD4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461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61E2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51F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a">
    <w:name w:val="Table Grid"/>
    <w:basedOn w:val="a1"/>
    <w:uiPriority w:val="39"/>
    <w:rsid w:val="00B1295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2026-02-20T14:34:00Z</dcterms:created>
  <dcterms:modified xsi:type="dcterms:W3CDTF">2026-02-20T14:44:00Z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81cdfe17-a68e-4fa6-acde-1a6345ad08c9</vt:lpwstr>
  </property>
</Properties>
</file>