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1FDD8699" w:rsidR="002D32F0" w:rsidRPr="00953ED1" w:rsidRDefault="002D32F0" w:rsidP="002D32F0">
      <w:pPr>
        <w:pStyle w:val="a4"/>
        <w:spacing w:line="360" w:lineRule="auto"/>
        <w:rPr>
          <w:bCs w:val="0"/>
          <w:szCs w:val="28"/>
        </w:rPr>
      </w:pPr>
      <w:r w:rsidRPr="00953ED1">
        <w:rPr>
          <w:bCs w:val="0"/>
          <w:szCs w:val="28"/>
        </w:rPr>
        <w:t xml:space="preserve">Галузь знань: </w:t>
      </w:r>
      <w:r w:rsidR="006C2AAE" w:rsidRPr="00953ED1">
        <w:rPr>
          <w:bCs w:val="0"/>
          <w:szCs w:val="28"/>
        </w:rPr>
        <w:t xml:space="preserve">10 </w:t>
      </w:r>
      <w:r w:rsidRPr="00953ED1">
        <w:rPr>
          <w:bCs w:val="0"/>
          <w:szCs w:val="28"/>
        </w:rPr>
        <w:t xml:space="preserve">– </w:t>
      </w:r>
      <w:r w:rsidR="006C2AAE" w:rsidRPr="00953ED1">
        <w:rPr>
          <w:bCs w:val="0"/>
          <w:szCs w:val="28"/>
        </w:rPr>
        <w:t>Природничі науки</w:t>
      </w:r>
      <w:r w:rsidRPr="00953ED1">
        <w:rPr>
          <w:bCs w:val="0"/>
          <w:szCs w:val="28"/>
        </w:rPr>
        <w:t xml:space="preserve"> </w:t>
      </w:r>
    </w:p>
    <w:p w14:paraId="790C6F71" w14:textId="523041A3" w:rsidR="002D32F0" w:rsidRPr="00DF1484" w:rsidRDefault="002D32F0" w:rsidP="002D32F0">
      <w:pPr>
        <w:pStyle w:val="a4"/>
        <w:spacing w:line="360" w:lineRule="auto"/>
        <w:rPr>
          <w:szCs w:val="28"/>
        </w:rPr>
      </w:pPr>
      <w:r w:rsidRPr="00DF1484">
        <w:rPr>
          <w:szCs w:val="28"/>
        </w:rPr>
        <w:t xml:space="preserve">Спеціальність: </w:t>
      </w:r>
      <w:r w:rsidR="006C2AAE">
        <w:rPr>
          <w:szCs w:val="28"/>
        </w:rPr>
        <w:t>101</w:t>
      </w:r>
      <w:r w:rsidRPr="00DF1484">
        <w:rPr>
          <w:szCs w:val="28"/>
        </w:rPr>
        <w:t xml:space="preserve"> – </w:t>
      </w:r>
      <w:r w:rsidR="006C2AAE">
        <w:rPr>
          <w:szCs w:val="28"/>
        </w:rPr>
        <w:t>Екологія</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512FAAB6" w:rsidR="002D32F0" w:rsidRPr="00DF1484" w:rsidRDefault="002D32F0" w:rsidP="002D32F0">
      <w:pPr>
        <w:pStyle w:val="3"/>
        <w:spacing w:line="360" w:lineRule="exact"/>
        <w:ind w:firstLine="0"/>
        <w:jc w:val="center"/>
        <w:rPr>
          <w:sz w:val="28"/>
          <w:szCs w:val="28"/>
        </w:rPr>
      </w:pPr>
      <w:r w:rsidRPr="00DF1484">
        <w:rPr>
          <w:sz w:val="28"/>
          <w:szCs w:val="28"/>
        </w:rPr>
        <w:t>КИЇВ 202</w:t>
      </w:r>
      <w:r w:rsidR="0023241E">
        <w:rPr>
          <w:sz w:val="28"/>
          <w:szCs w:val="28"/>
        </w:rPr>
        <w:t>4</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45F46508"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6C2AAE">
        <w:rPr>
          <w:rFonts w:ascii="Times New Roman" w:hAnsi="Times New Roman"/>
          <w:sz w:val="28"/>
          <w:szCs w:val="28"/>
          <w:lang w:val="uk-UA"/>
        </w:rPr>
        <w:t>101</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3163276E"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6C2AAE">
        <w:rPr>
          <w:rFonts w:ascii="Times New Roman" w:hAnsi="Times New Roman"/>
          <w:sz w:val="28"/>
          <w:szCs w:val="28"/>
          <w:lang w:val="uk-UA"/>
        </w:rPr>
        <w:t>101</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xml:space="preserve">,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Тематика повинна відповідати тематиці спецкурсів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w:t>
      </w:r>
      <w:proofErr w:type="spellStart"/>
      <w:r w:rsidRPr="00DF1484">
        <w:rPr>
          <w:rFonts w:ascii="Times New Roman" w:hAnsi="Times New Roman"/>
          <w:sz w:val="28"/>
          <w:szCs w:val="28"/>
          <w:lang w:val="uk-UA"/>
        </w:rPr>
        <w:t>котелень</w:t>
      </w:r>
      <w:proofErr w:type="spellEnd"/>
      <w:r w:rsidRPr="00DF1484">
        <w:rPr>
          <w:rFonts w:ascii="Times New Roman" w:hAnsi="Times New Roman"/>
          <w:sz w:val="28"/>
          <w:szCs w:val="28"/>
          <w:lang w:val="uk-UA"/>
        </w:rPr>
        <w:t xml:space="preserve">,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proofErr w:type="spellStart"/>
      <w:r w:rsidRPr="001F1A07">
        <w:rPr>
          <w:rFonts w:ascii="Times New Roman" w:hAnsi="Times New Roman"/>
          <w:sz w:val="28"/>
          <w:szCs w:val="28"/>
        </w:rPr>
        <w:t>Пояснювальна</w:t>
      </w:r>
      <w:proofErr w:type="spellEnd"/>
      <w:r w:rsidRPr="001F1A07">
        <w:rPr>
          <w:rFonts w:ascii="Times New Roman" w:hAnsi="Times New Roman"/>
          <w:sz w:val="28"/>
          <w:szCs w:val="28"/>
        </w:rPr>
        <w:t xml:space="preserve"> записка повинна </w:t>
      </w:r>
      <w:proofErr w:type="spellStart"/>
      <w:r w:rsidRPr="001F1A07">
        <w:rPr>
          <w:rFonts w:ascii="Times New Roman" w:hAnsi="Times New Roman"/>
          <w:sz w:val="28"/>
          <w:szCs w:val="28"/>
        </w:rPr>
        <w:t>містити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наступні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розділи</w:t>
      </w:r>
      <w:proofErr w:type="spellEnd"/>
      <w:r w:rsidRPr="001F1A07">
        <w:rPr>
          <w:rFonts w:ascii="Times New Roman" w:hAnsi="Times New Roman"/>
          <w:sz w:val="28"/>
          <w:szCs w:val="28"/>
        </w:rPr>
        <w:t>:</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Місце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розташування</w:t>
      </w:r>
      <w:proofErr w:type="spellEnd"/>
      <w:r w:rsidRPr="001F1A07">
        <w:rPr>
          <w:rFonts w:ascii="Times New Roman" w:hAnsi="Times New Roman"/>
          <w:sz w:val="28"/>
          <w:szCs w:val="28"/>
        </w:rPr>
        <w:t xml:space="preserve"> та характеристика </w:t>
      </w:r>
      <w:proofErr w:type="spellStart"/>
      <w:r w:rsidRPr="001F1A07">
        <w:rPr>
          <w:rFonts w:ascii="Times New Roman" w:hAnsi="Times New Roman"/>
          <w:sz w:val="28"/>
          <w:szCs w:val="28"/>
        </w:rPr>
        <w:t>планованої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Характеристика </w:t>
      </w:r>
      <w:proofErr w:type="spellStart"/>
      <w:r w:rsidRPr="001F1A07">
        <w:rPr>
          <w:rFonts w:ascii="Times New Roman" w:hAnsi="Times New Roman"/>
          <w:sz w:val="28"/>
          <w:szCs w:val="28"/>
        </w:rPr>
        <w:t>технологічного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gramStart"/>
      <w:r w:rsidRPr="001F1A07">
        <w:rPr>
          <w:rFonts w:ascii="Times New Roman" w:hAnsi="Times New Roman"/>
          <w:sz w:val="28"/>
          <w:szCs w:val="28"/>
        </w:rPr>
        <w:t xml:space="preserve">з  </w:t>
      </w:r>
      <w:proofErr w:type="spellStart"/>
      <w:r w:rsidRPr="001F1A07">
        <w:rPr>
          <w:rFonts w:ascii="Times New Roman" w:hAnsi="Times New Roman"/>
          <w:sz w:val="28"/>
          <w:szCs w:val="28"/>
        </w:rPr>
        <w:t>матеріальними</w:t>
      </w:r>
      <w:proofErr w:type="spellEnd"/>
      <w:proofErr w:type="gramEnd"/>
      <w:r w:rsidRPr="001F1A07">
        <w:rPr>
          <w:rFonts w:ascii="Times New Roman" w:hAnsi="Times New Roman"/>
          <w:sz w:val="28"/>
          <w:szCs w:val="28"/>
        </w:rPr>
        <w:t xml:space="preserve"> потоками «</w:t>
      </w:r>
      <w:proofErr w:type="spellStart"/>
      <w:r w:rsidRPr="001F1A07">
        <w:rPr>
          <w:rFonts w:ascii="Times New Roman" w:hAnsi="Times New Roman"/>
          <w:sz w:val="28"/>
          <w:szCs w:val="28"/>
        </w:rPr>
        <w:t>сировина-продукція-відходи</w:t>
      </w:r>
      <w:proofErr w:type="spellEnd"/>
      <w:r w:rsidRPr="001F1A07">
        <w:rPr>
          <w:rFonts w:ascii="Times New Roman" w:hAnsi="Times New Roman"/>
          <w:sz w:val="28"/>
          <w:szCs w:val="28"/>
        </w:rPr>
        <w:t>».</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Оцінка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впливу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навколишнє</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Джерела</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речовини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ними. </w:t>
      </w:r>
      <w:proofErr w:type="spellStart"/>
      <w:r w:rsidRPr="001F1A07">
        <w:rPr>
          <w:rFonts w:ascii="Times New Roman" w:hAnsi="Times New Roman"/>
          <w:sz w:val="28"/>
          <w:szCs w:val="28"/>
        </w:rPr>
        <w:t>Енергоефективність</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підприємстві</w:t>
      </w:r>
      <w:proofErr w:type="spellEnd"/>
      <w:r w:rsidRPr="001F1A07">
        <w:rPr>
          <w:rFonts w:ascii="Times New Roman" w:hAnsi="Times New Roman"/>
          <w:sz w:val="28"/>
          <w:szCs w:val="28"/>
        </w:rPr>
        <w:t xml:space="preserve">.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Висновки</w:t>
      </w:r>
      <w:proofErr w:type="spellEnd"/>
      <w:r w:rsidRPr="001F1A07">
        <w:rPr>
          <w:rFonts w:ascii="Times New Roman" w:hAnsi="Times New Roman"/>
          <w:sz w:val="28"/>
          <w:szCs w:val="28"/>
        </w:rPr>
        <w:t xml:space="preserve"> та заходи </w:t>
      </w:r>
      <w:proofErr w:type="spellStart"/>
      <w:r w:rsidRPr="001F1A07">
        <w:rPr>
          <w:rFonts w:ascii="Times New Roman" w:hAnsi="Times New Roman"/>
          <w:sz w:val="28"/>
          <w:szCs w:val="28"/>
        </w:rPr>
        <w:t>щодо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забезпечення</w:t>
      </w:r>
      <w:proofErr w:type="spellEnd"/>
      <w:r w:rsidRPr="001F1A07">
        <w:rPr>
          <w:rFonts w:ascii="Times New Roman" w:hAnsi="Times New Roman"/>
          <w:sz w:val="28"/>
          <w:szCs w:val="28"/>
        </w:rPr>
        <w:t xml:space="preserve"> нормативного стану </w:t>
      </w:r>
      <w:proofErr w:type="spellStart"/>
      <w:r w:rsidRPr="001F1A07">
        <w:rPr>
          <w:rFonts w:ascii="Times New Roman" w:hAnsi="Times New Roman"/>
          <w:sz w:val="28"/>
          <w:szCs w:val="28"/>
        </w:rPr>
        <w:t>навколишнього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середовища</w:t>
      </w:r>
      <w:proofErr w:type="spellEnd"/>
      <w:r w:rsidRPr="001F1A07">
        <w:rPr>
          <w:rFonts w:ascii="Times New Roman" w:hAnsi="Times New Roman"/>
          <w:sz w:val="28"/>
          <w:szCs w:val="28"/>
        </w:rPr>
        <w:t>.</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Графічна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частина</w:t>
      </w:r>
      <w:proofErr w:type="spellEnd"/>
      <w:r w:rsidRPr="001F1A07">
        <w:rPr>
          <w:rFonts w:ascii="Times New Roman" w:hAnsi="Times New Roman"/>
          <w:sz w:val="28"/>
          <w:szCs w:val="28"/>
        </w:rPr>
        <w:t>.</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Екологічна</w:t>
      </w:r>
      <w:proofErr w:type="spellEnd"/>
      <w:r w:rsidRPr="001F1A07">
        <w:rPr>
          <w:rFonts w:ascii="Times New Roman" w:hAnsi="Times New Roman"/>
          <w:sz w:val="28"/>
          <w:szCs w:val="28"/>
        </w:rPr>
        <w:t xml:space="preserve">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карта-</w:t>
      </w:r>
      <w:proofErr w:type="gramStart"/>
      <w:r w:rsidRPr="001F1A07">
        <w:rPr>
          <w:rFonts w:ascii="Times New Roman" w:hAnsi="Times New Roman"/>
          <w:sz w:val="28"/>
          <w:szCs w:val="28"/>
        </w:rPr>
        <w:t xml:space="preserve">схема  </w:t>
      </w:r>
      <w:proofErr w:type="spellStart"/>
      <w:r w:rsidRPr="001F1A07">
        <w:rPr>
          <w:rFonts w:ascii="Times New Roman" w:hAnsi="Times New Roman"/>
          <w:sz w:val="28"/>
          <w:szCs w:val="28"/>
        </w:rPr>
        <w:t>або</w:t>
      </w:r>
      <w:proofErr w:type="spellEnd"/>
      <w:proofErr w:type="gramEnd"/>
      <w:r w:rsidRPr="001F1A07">
        <w:rPr>
          <w:rFonts w:ascii="Times New Roman" w:hAnsi="Times New Roman"/>
          <w:sz w:val="28"/>
          <w:szCs w:val="28"/>
        </w:rPr>
        <w:t xml:space="preserve"> </w:t>
      </w: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план </w:t>
      </w:r>
      <w:proofErr w:type="spellStart"/>
      <w:r w:rsidRPr="001F1A07">
        <w:rPr>
          <w:rFonts w:ascii="Times New Roman" w:hAnsi="Times New Roman"/>
          <w:sz w:val="28"/>
          <w:szCs w:val="28"/>
        </w:rPr>
        <w:t>підприємства</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розташуванням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Технологічні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схеми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виробничого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об’єкту</w:t>
      </w:r>
      <w:proofErr w:type="spellEnd"/>
      <w:r w:rsidRPr="001F1A07">
        <w:rPr>
          <w:rFonts w:ascii="Times New Roman" w:hAnsi="Times New Roman"/>
          <w:sz w:val="28"/>
          <w:szCs w:val="28"/>
        </w:rPr>
        <w:t xml:space="preserve"> з характеристикою основного </w:t>
      </w:r>
      <w:proofErr w:type="spellStart"/>
      <w:r w:rsidRPr="001F1A07">
        <w:rPr>
          <w:rFonts w:ascii="Times New Roman" w:hAnsi="Times New Roman"/>
          <w:sz w:val="28"/>
          <w:szCs w:val="28"/>
        </w:rPr>
        <w:t>обладнання</w:t>
      </w:r>
      <w:proofErr w:type="spellEnd"/>
      <w:r w:rsidRPr="001F1A07">
        <w:rPr>
          <w:rFonts w:ascii="Times New Roman" w:hAnsi="Times New Roman"/>
          <w:sz w:val="28"/>
          <w:szCs w:val="28"/>
        </w:rPr>
        <w:t xml:space="preserve">, рухом </w:t>
      </w:r>
      <w:proofErr w:type="spellStart"/>
      <w:r w:rsidRPr="001F1A07">
        <w:rPr>
          <w:rFonts w:ascii="Times New Roman" w:hAnsi="Times New Roman"/>
          <w:sz w:val="28"/>
          <w:szCs w:val="28"/>
        </w:rPr>
        <w:t>матеріалів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продукції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визначенням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місць</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утворення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відходів</w:t>
      </w:r>
      <w:proofErr w:type="spellEnd"/>
      <w:r w:rsidRPr="001F1A07">
        <w:rPr>
          <w:rFonts w:ascii="Times New Roman" w:hAnsi="Times New Roman"/>
          <w:sz w:val="28"/>
          <w:szCs w:val="28"/>
        </w:rPr>
        <w:t xml:space="preserve">, з характеристикою </w:t>
      </w:r>
      <w:proofErr w:type="spellStart"/>
      <w:r w:rsidRPr="001F1A07">
        <w:rPr>
          <w:rFonts w:ascii="Times New Roman" w:hAnsi="Times New Roman"/>
          <w:sz w:val="28"/>
          <w:szCs w:val="28"/>
        </w:rPr>
        <w:t>споживання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енергії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експлікації</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зведені</w:t>
      </w:r>
      <w:proofErr w:type="spellEnd"/>
      <w:r w:rsidRPr="001F1A07">
        <w:rPr>
          <w:rFonts w:ascii="Times New Roman" w:hAnsi="Times New Roman"/>
          <w:sz w:val="28"/>
          <w:szCs w:val="28"/>
        </w:rPr>
        <w:t xml:space="preserve"> в </w:t>
      </w:r>
      <w:proofErr w:type="spellStart"/>
      <w:r w:rsidRPr="001F1A07">
        <w:rPr>
          <w:rFonts w:ascii="Times New Roman" w:hAnsi="Times New Roman"/>
          <w:sz w:val="28"/>
          <w:szCs w:val="28"/>
        </w:rPr>
        <w:t>таблиці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сумарні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показники</w:t>
      </w:r>
      <w:proofErr w:type="spellEnd"/>
      <w:r w:rsidRPr="001F1A07">
        <w:rPr>
          <w:rFonts w:ascii="Times New Roman" w:hAnsi="Times New Roman"/>
          <w:sz w:val="28"/>
          <w:szCs w:val="28"/>
        </w:rPr>
        <w:t>.</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Принципові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рішення</w:t>
      </w:r>
      <w:proofErr w:type="spellEnd"/>
      <w:r w:rsidRPr="001F1A07">
        <w:rPr>
          <w:rFonts w:ascii="Times New Roman" w:hAnsi="Times New Roman"/>
          <w:sz w:val="28"/>
          <w:szCs w:val="28"/>
        </w:rPr>
        <w:t xml:space="preserve"> по </w:t>
      </w:r>
      <w:proofErr w:type="spellStart"/>
      <w:r w:rsidRPr="001F1A07">
        <w:rPr>
          <w:rFonts w:ascii="Times New Roman" w:hAnsi="Times New Roman"/>
          <w:sz w:val="28"/>
          <w:szCs w:val="28"/>
        </w:rPr>
        <w:t>обладнанню</w:t>
      </w:r>
      <w:proofErr w:type="spellEnd"/>
      <w:r w:rsidRPr="001F1A07">
        <w:rPr>
          <w:rFonts w:ascii="Times New Roman" w:hAnsi="Times New Roman"/>
          <w:sz w:val="28"/>
          <w:szCs w:val="28"/>
        </w:rPr>
        <w:t xml:space="preserve"> для </w:t>
      </w:r>
      <w:proofErr w:type="spellStart"/>
      <w:r w:rsidRPr="001F1A07">
        <w:rPr>
          <w:rFonts w:ascii="Times New Roman" w:hAnsi="Times New Roman"/>
          <w:sz w:val="28"/>
          <w:szCs w:val="28"/>
        </w:rPr>
        <w:t>зменшення</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локалізації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атмосфери</w:t>
      </w:r>
      <w:proofErr w:type="spellEnd"/>
      <w:r w:rsidRPr="001F1A07">
        <w:rPr>
          <w:rFonts w:ascii="Times New Roman" w:hAnsi="Times New Roman"/>
          <w:sz w:val="28"/>
          <w:szCs w:val="28"/>
        </w:rPr>
        <w:t>.</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технологічних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перед скидом в </w:t>
      </w:r>
      <w:proofErr w:type="spellStart"/>
      <w:r w:rsidRPr="001F1A07">
        <w:rPr>
          <w:rFonts w:ascii="Times New Roman" w:hAnsi="Times New Roman"/>
          <w:sz w:val="28"/>
          <w:szCs w:val="28"/>
        </w:rPr>
        <w:t>каналізаційні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мережі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поверхневих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стоків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в системах </w:t>
      </w:r>
      <w:proofErr w:type="spellStart"/>
      <w:r w:rsidRPr="001F1A07">
        <w:rPr>
          <w:rFonts w:ascii="Times New Roman" w:hAnsi="Times New Roman"/>
          <w:sz w:val="28"/>
          <w:szCs w:val="28"/>
        </w:rPr>
        <w:t>зворотного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використання</w:t>
      </w:r>
      <w:proofErr w:type="spellEnd"/>
      <w:r w:rsidRPr="001F1A07">
        <w:rPr>
          <w:rFonts w:ascii="Times New Roman" w:hAnsi="Times New Roman"/>
          <w:sz w:val="28"/>
          <w:szCs w:val="28"/>
        </w:rPr>
        <w:t xml:space="preserve"> води.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твердими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відходами</w:t>
      </w:r>
      <w:proofErr w:type="spellEnd"/>
      <w:r w:rsidRPr="001F1A07">
        <w:rPr>
          <w:rFonts w:ascii="Times New Roman" w:hAnsi="Times New Roman"/>
          <w:sz w:val="28"/>
          <w:szCs w:val="28"/>
        </w:rPr>
        <w:t xml:space="preserve">.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w:t>
      </w:r>
      <w:proofErr w:type="spellStart"/>
      <w:r w:rsidRPr="00953ED1">
        <w:rPr>
          <w:rFonts w:ascii="Times New Roman" w:hAnsi="Times New Roman"/>
          <w:sz w:val="28"/>
          <w:szCs w:val="28"/>
          <w:lang w:val="uk-UA"/>
        </w:rPr>
        <w:t>Times</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New</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Roman</w:t>
      </w:r>
      <w:proofErr w:type="spellEnd"/>
      <w:r w:rsidRPr="00953ED1">
        <w:rPr>
          <w:rFonts w:ascii="Times New Roman" w:hAnsi="Times New Roman"/>
          <w:sz w:val="28"/>
          <w:szCs w:val="28"/>
          <w:lang w:val="uk-UA"/>
        </w:rPr>
        <w:t xml:space="preserve">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 xml:space="preserve">бакалаврської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 xml:space="preserve">бакалаврських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присутності наукового керівника та відгуку (складова подання) щодо рівня підготовленості студента і його роботи до </w:t>
      </w:r>
      <w:proofErr w:type="spellStart"/>
      <w:r w:rsidRPr="00953ED1">
        <w:rPr>
          <w:rFonts w:ascii="Times New Roman" w:hAnsi="Times New Roman"/>
          <w:sz w:val="28"/>
          <w:szCs w:val="28"/>
          <w:lang w:val="uk-UA"/>
        </w:rPr>
        <w:t>передзахисту</w:t>
      </w:r>
      <w:proofErr w:type="spellEnd"/>
      <w:r w:rsidRPr="00953ED1">
        <w:rPr>
          <w:rFonts w:ascii="Times New Roman" w:hAnsi="Times New Roman"/>
          <w:sz w:val="28"/>
          <w:szCs w:val="28"/>
          <w:lang w:val="uk-UA"/>
        </w:rPr>
        <w:t>.</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w:t>
      </w:r>
      <w:proofErr w:type="spellStart"/>
      <w:r w:rsidR="002D32F0" w:rsidRPr="00953ED1">
        <w:rPr>
          <w:rFonts w:ascii="Times New Roman" w:hAnsi="Times New Roman"/>
          <w:sz w:val="28"/>
          <w:szCs w:val="28"/>
          <w:lang w:val="uk-UA"/>
        </w:rPr>
        <w:t>передзахисту</w:t>
      </w:r>
      <w:proofErr w:type="spellEnd"/>
      <w:r w:rsidR="002D32F0" w:rsidRPr="00953ED1">
        <w:rPr>
          <w:rFonts w:ascii="Times New Roman" w:hAnsi="Times New Roman"/>
          <w:sz w:val="28"/>
          <w:szCs w:val="28"/>
          <w:lang w:val="uk-UA"/>
        </w:rPr>
        <w:t xml:space="preserve">,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w:t>
      </w:r>
      <w:proofErr w:type="spellStart"/>
      <w:r w:rsidRPr="00953ED1">
        <w:rPr>
          <w:rFonts w:ascii="Times New Roman" w:hAnsi="Times New Roman"/>
          <w:sz w:val="28"/>
          <w:szCs w:val="28"/>
          <w:lang w:val="uk-UA"/>
        </w:rPr>
        <w:t>передзахист</w:t>
      </w:r>
      <w:proofErr w:type="spellEnd"/>
      <w:r w:rsidRPr="00953ED1">
        <w:rPr>
          <w:rFonts w:ascii="Times New Roman" w:hAnsi="Times New Roman"/>
          <w:sz w:val="28"/>
          <w:szCs w:val="28"/>
          <w:lang w:val="uk-UA"/>
        </w:rPr>
        <w:t xml:space="preserve">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«бакалавр»</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23241E"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 xml:space="preserve">Якщо захист атестаційної роботи визнається незадовільним, студент повинен розробити атестаційну роботу на нову тему, яка пропонується кафедрою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proofErr w:type="spellStart"/>
      <w:r w:rsidRPr="00DF1484">
        <w:rPr>
          <w:rFonts w:ascii="Times New Roman" w:eastAsia="Times New Roman" w:hAnsi="Times New Roman"/>
          <w:sz w:val="28"/>
          <w:szCs w:val="28"/>
          <w:lang w:val="uk-UA" w:eastAsia="ru-RU"/>
        </w:rPr>
        <w:t>ТЗНСтаОП</w:t>
      </w:r>
      <w:proofErr w:type="spellEnd"/>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654E0FC5"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53EAA289"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w:t>
      </w:r>
      <w:proofErr w:type="spellStart"/>
      <w:r w:rsidRPr="00DF1484">
        <w:rPr>
          <w:rFonts w:ascii="Times New Roman" w:hAnsi="Times New Roman"/>
          <w:b/>
          <w:bCs/>
          <w:sz w:val="28"/>
          <w:szCs w:val="28"/>
          <w:lang w:val="uk-UA"/>
        </w:rPr>
        <w:t>Н</w:t>
      </w:r>
      <w:proofErr w:type="spellEnd"/>
      <w:r w:rsidRPr="00DF1484">
        <w:rPr>
          <w:rFonts w:ascii="Times New Roman" w:hAnsi="Times New Roman"/>
          <w:b/>
          <w:bCs/>
          <w:sz w:val="28"/>
          <w:szCs w:val="28"/>
          <w:lang w:val="uk-UA"/>
        </w:rPr>
        <w:t xml:space="preserve">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751A0505"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6730BE35"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101</w:t>
            </w:r>
            <w:r w:rsidRPr="00DF1484">
              <w:rPr>
                <w:rFonts w:ascii="Times New Roman" w:hAnsi="Times New Roman"/>
                <w:sz w:val="28"/>
                <w:szCs w:val="28"/>
                <w:lang w:val="uk-UA"/>
              </w:rPr>
              <w:t xml:space="preserve"> </w:t>
            </w:r>
            <w:r>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w:t>
            </w:r>
            <w:proofErr w:type="spellStart"/>
            <w:r w:rsidRPr="00DF1484">
              <w:rPr>
                <w:rFonts w:ascii="Times New Roman" w:hAnsi="Times New Roman"/>
                <w:sz w:val="28"/>
                <w:szCs w:val="28"/>
                <w:lang w:val="uk-UA"/>
              </w:rPr>
              <w:t>стор</w:t>
            </w:r>
            <w:proofErr w:type="spellEnd"/>
            <w:r w:rsidRPr="00DF1484">
              <w:rPr>
                <w:rFonts w:ascii="Times New Roman" w:hAnsi="Times New Roman"/>
                <w:sz w:val="28"/>
                <w:szCs w:val="28"/>
                <w:lang w:val="uk-UA"/>
              </w:rPr>
              <w:t xml:space="preserve">.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proofErr w:type="spellStart"/>
            <w:r w:rsidRPr="00DF1484">
              <w:rPr>
                <w:rFonts w:ascii="Times New Roman" w:hAnsi="Times New Roman"/>
                <w:sz w:val="28"/>
                <w:szCs w:val="28"/>
                <w:lang w:val="uk-UA"/>
              </w:rPr>
              <w:t>Keywords</w:t>
            </w:r>
            <w:proofErr w:type="spellEnd"/>
            <w:r w:rsidRPr="00DF1484">
              <w:rPr>
                <w:rFonts w:ascii="Times New Roman" w:hAnsi="Times New Roman"/>
                <w:sz w:val="28"/>
                <w:szCs w:val="28"/>
                <w:lang w:val="uk-UA"/>
              </w:rPr>
              <w:t>:</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136B050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953ED1" w:rsidRPr="0023241E">
        <w:rPr>
          <w:rFonts w:ascii="Times New Roman" w:hAnsi="Times New Roman"/>
          <w:sz w:val="24"/>
          <w:szCs w:val="24"/>
        </w:rPr>
        <w:t>101 «</w:t>
      </w:r>
      <w:proofErr w:type="spellStart"/>
      <w:r w:rsidR="00953ED1" w:rsidRPr="0023241E">
        <w:rPr>
          <w:rFonts w:ascii="Times New Roman" w:hAnsi="Times New Roman"/>
          <w:sz w:val="24"/>
          <w:szCs w:val="24"/>
        </w:rPr>
        <w:t>Екологія</w:t>
      </w:r>
      <w:proofErr w:type="spellEnd"/>
      <w:r w:rsidR="00953ED1" w:rsidRPr="0023241E">
        <w:rPr>
          <w:rFonts w:ascii="Times New Roman" w:hAnsi="Times New Roman"/>
          <w:sz w:val="24"/>
          <w:szCs w:val="24"/>
        </w:rPr>
        <w:t>»</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proofErr w:type="spellStart"/>
      <w:r>
        <w:rPr>
          <w:rFonts w:ascii="Times New Roman" w:eastAsia="Times New Roman" w:hAnsi="Times New Roman"/>
          <w:sz w:val="24"/>
          <w:szCs w:val="24"/>
          <w:lang w:val="uk-UA" w:eastAsia="ru-RU"/>
        </w:rPr>
        <w:t>ТЗНСтаОП</w:t>
      </w:r>
      <w:proofErr w:type="spellEnd"/>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 xml:space="preserve">Миронов Ю. Б. Державне регулювання процесу </w:t>
            </w:r>
            <w:proofErr w:type="spellStart"/>
            <w:r w:rsidRPr="00DF1484">
              <w:rPr>
                <w:rFonts w:ascii="Times New Roman" w:hAnsi="Times New Roman"/>
                <w:sz w:val="28"/>
                <w:szCs w:val="28"/>
                <w:lang w:val="uk-UA"/>
              </w:rPr>
              <w:t>валідації</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методологій</w:t>
            </w:r>
            <w:proofErr w:type="spellEnd"/>
            <w:r w:rsidRPr="00DF1484">
              <w:rPr>
                <w:rFonts w:ascii="Times New Roman" w:hAnsi="Times New Roman"/>
                <w:sz w:val="28"/>
                <w:szCs w:val="28"/>
                <w:lang w:val="uk-UA"/>
              </w:rPr>
              <w:t xml:space="preserve">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І. І. Методи та інструменти управління просуванням Інтернет-магазинів / І. І. </w:t>
            </w: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Ю. Б. Миронов // Торгівля, комерція, підприємництво. – 2012. – </w:t>
            </w:r>
            <w:proofErr w:type="spellStart"/>
            <w:r w:rsidRPr="00DF1484">
              <w:rPr>
                <w:rFonts w:ascii="Times New Roman" w:hAnsi="Times New Roman"/>
                <w:sz w:val="28"/>
                <w:szCs w:val="28"/>
                <w:lang w:val="uk-UA"/>
              </w:rPr>
              <w:t>Вип</w:t>
            </w:r>
            <w:proofErr w:type="spellEnd"/>
            <w:r w:rsidRPr="00DF1484">
              <w:rPr>
                <w:rFonts w:ascii="Times New Roman" w:hAnsi="Times New Roman"/>
                <w:sz w:val="28"/>
                <w:szCs w:val="28"/>
                <w:lang w:val="uk-UA"/>
              </w:rPr>
              <w:t>. 14. – С. 20 – 24.</w:t>
            </w:r>
          </w:p>
        </w:tc>
      </w:tr>
      <w:tr w:rsidR="002D32F0" w:rsidRPr="0023241E"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 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Р. О. </w:t>
            </w:r>
            <w:proofErr w:type="spellStart"/>
            <w:r w:rsidRPr="00DF1484">
              <w:rPr>
                <w:rFonts w:ascii="Times New Roman" w:hAnsi="Times New Roman"/>
                <w:sz w:val="28"/>
                <w:szCs w:val="28"/>
                <w:lang w:val="uk-UA"/>
              </w:rPr>
              <w:t>Моісеєнко</w:t>
            </w:r>
            <w:proofErr w:type="spellEnd"/>
            <w:r w:rsidRPr="00DF1484">
              <w:rPr>
                <w:rFonts w:ascii="Times New Roman" w:hAnsi="Times New Roman"/>
                <w:sz w:val="28"/>
                <w:szCs w:val="28"/>
                <w:lang w:val="uk-UA"/>
              </w:rPr>
              <w:t xml:space="preserve">, Г. І. </w:t>
            </w:r>
            <w:proofErr w:type="spellStart"/>
            <w:r w:rsidRPr="00DF1484">
              <w:rPr>
                <w:rFonts w:ascii="Times New Roman" w:hAnsi="Times New Roman"/>
                <w:sz w:val="28"/>
                <w:szCs w:val="28"/>
                <w:lang w:val="uk-UA"/>
              </w:rPr>
              <w:t>Баторшина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Трут О. О. Операційний менеджмент: підручник / О. О. Трут. – Київ: </w:t>
            </w:r>
            <w:proofErr w:type="spellStart"/>
            <w:r w:rsidRPr="00DF1484">
              <w:rPr>
                <w:rFonts w:ascii="Times New Roman" w:hAnsi="Times New Roman"/>
                <w:sz w:val="28"/>
                <w:szCs w:val="28"/>
                <w:lang w:val="uk-UA"/>
              </w:rPr>
              <w:t>Академвидав</w:t>
            </w:r>
            <w:proofErr w:type="spellEnd"/>
            <w:r w:rsidRPr="00DF1484">
              <w:rPr>
                <w:rFonts w:ascii="Times New Roman" w:hAnsi="Times New Roman"/>
                <w:sz w:val="28"/>
                <w:szCs w:val="28"/>
                <w:lang w:val="uk-UA"/>
              </w:rPr>
              <w:t>,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xml:space="preserve"> І. Л. Інвестування [Текст] : підручник / І. Л. </w:t>
            </w: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В. П. Професійна етика [Текст] : </w:t>
            </w:r>
            <w:proofErr w:type="spellStart"/>
            <w:r w:rsidRPr="00DF1484">
              <w:rPr>
                <w:rFonts w:ascii="Times New Roman" w:hAnsi="Times New Roman"/>
                <w:sz w:val="28"/>
                <w:szCs w:val="28"/>
                <w:lang w:val="uk-UA"/>
              </w:rPr>
              <w:t>навч</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посіб</w:t>
            </w:r>
            <w:proofErr w:type="spellEnd"/>
            <w:r w:rsidRPr="00DF1484">
              <w:rPr>
                <w:rFonts w:ascii="Times New Roman" w:hAnsi="Times New Roman"/>
                <w:sz w:val="28"/>
                <w:szCs w:val="28"/>
                <w:lang w:val="uk-UA"/>
              </w:rPr>
              <w:t xml:space="preserve">. / В. П. </w:t>
            </w: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Л. В. </w:t>
            </w:r>
            <w:proofErr w:type="spellStart"/>
            <w:r w:rsidRPr="00DF1484">
              <w:rPr>
                <w:rFonts w:ascii="Times New Roman" w:hAnsi="Times New Roman"/>
                <w:sz w:val="28"/>
                <w:szCs w:val="28"/>
                <w:lang w:val="uk-UA"/>
              </w:rPr>
              <w:t>Гуцаленко</w:t>
            </w:r>
            <w:proofErr w:type="spellEnd"/>
            <w:r w:rsidRPr="00DF1484">
              <w:rPr>
                <w:rFonts w:ascii="Times New Roman" w:hAnsi="Times New Roman"/>
                <w:sz w:val="28"/>
                <w:szCs w:val="28"/>
                <w:lang w:val="uk-UA"/>
              </w:rPr>
              <w:t xml:space="preserve">, Н. Г. </w:t>
            </w:r>
            <w:proofErr w:type="spellStart"/>
            <w:r w:rsidRPr="00DF1484">
              <w:rPr>
                <w:rFonts w:ascii="Times New Roman" w:hAnsi="Times New Roman"/>
                <w:sz w:val="28"/>
                <w:szCs w:val="28"/>
                <w:lang w:val="uk-UA"/>
              </w:rPr>
              <w:t>Здирко</w:t>
            </w:r>
            <w:proofErr w:type="spellEnd"/>
            <w:r w:rsidRPr="00DF1484">
              <w:rPr>
                <w:rFonts w:ascii="Times New Roman" w:hAnsi="Times New Roman"/>
                <w:sz w:val="28"/>
                <w:szCs w:val="28"/>
                <w:lang w:val="uk-UA"/>
              </w:rPr>
              <w:t>.—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Управління рекреаційними територіями: монографія / О. М. Гаркуша [та ін.]; Акад. </w:t>
            </w:r>
            <w:proofErr w:type="spellStart"/>
            <w:r w:rsidRPr="00DF1484">
              <w:rPr>
                <w:rFonts w:ascii="Times New Roman" w:hAnsi="Times New Roman"/>
                <w:sz w:val="28"/>
                <w:szCs w:val="28"/>
                <w:lang w:val="uk-UA"/>
              </w:rPr>
              <w:t>екон</w:t>
            </w:r>
            <w:proofErr w:type="spellEnd"/>
            <w:r w:rsidRPr="00DF1484">
              <w:rPr>
                <w:rFonts w:ascii="Times New Roman" w:hAnsi="Times New Roman"/>
                <w:sz w:val="28"/>
                <w:szCs w:val="28"/>
                <w:lang w:val="uk-UA"/>
              </w:rPr>
              <w:t xml:space="preserve">. наук України, </w:t>
            </w:r>
            <w:proofErr w:type="spellStart"/>
            <w:r w:rsidRPr="00DF1484">
              <w:rPr>
                <w:rFonts w:ascii="Times New Roman" w:hAnsi="Times New Roman"/>
                <w:sz w:val="28"/>
                <w:szCs w:val="28"/>
                <w:lang w:val="uk-UA"/>
              </w:rPr>
              <w:t>Чорномор</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ун-т ім. Петра Могили. – Миколаїв: </w:t>
            </w:r>
            <w:proofErr w:type="spellStart"/>
            <w:r w:rsidRPr="00DF1484">
              <w:rPr>
                <w:rFonts w:ascii="Times New Roman" w:hAnsi="Times New Roman"/>
                <w:sz w:val="28"/>
                <w:szCs w:val="28"/>
                <w:lang w:val="uk-UA"/>
              </w:rPr>
              <w:t>Іліон</w:t>
            </w:r>
            <w:proofErr w:type="spellEnd"/>
            <w:r w:rsidRPr="00DF1484">
              <w:rPr>
                <w:rFonts w:ascii="Times New Roman" w:hAnsi="Times New Roman"/>
                <w:sz w:val="28"/>
                <w:szCs w:val="28"/>
                <w:lang w:val="uk-UA"/>
              </w:rPr>
              <w:t>, 2010. – 235 с. – С. 109 – 115.</w:t>
            </w:r>
          </w:p>
        </w:tc>
      </w:tr>
      <w:tr w:rsidR="002D32F0" w:rsidRPr="0023241E"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Регулювання банківської інвестиційної діяльності в Україні: монографія / Г. І. </w:t>
            </w:r>
            <w:proofErr w:type="spellStart"/>
            <w:r w:rsidRPr="00DF1484">
              <w:rPr>
                <w:rFonts w:ascii="Times New Roman" w:hAnsi="Times New Roman"/>
                <w:sz w:val="28"/>
                <w:szCs w:val="28"/>
                <w:lang w:val="uk-UA"/>
              </w:rPr>
              <w:t>Башнянин</w:t>
            </w:r>
            <w:proofErr w:type="spellEnd"/>
            <w:r w:rsidRPr="00DF1484">
              <w:rPr>
                <w:rFonts w:ascii="Times New Roman" w:hAnsi="Times New Roman"/>
                <w:sz w:val="28"/>
                <w:szCs w:val="28"/>
                <w:lang w:val="uk-UA"/>
              </w:rPr>
              <w:t xml:space="preserve">, І. М. </w:t>
            </w:r>
            <w:proofErr w:type="spellStart"/>
            <w:r w:rsidRPr="00DF1484">
              <w:rPr>
                <w:rFonts w:ascii="Times New Roman" w:hAnsi="Times New Roman"/>
                <w:sz w:val="28"/>
                <w:szCs w:val="28"/>
                <w:lang w:val="uk-UA"/>
              </w:rPr>
              <w:t>Бриндзя</w:t>
            </w:r>
            <w:proofErr w:type="spellEnd"/>
            <w:r w:rsidRPr="00DF1484">
              <w:rPr>
                <w:rFonts w:ascii="Times New Roman" w:hAnsi="Times New Roman"/>
                <w:sz w:val="28"/>
                <w:szCs w:val="28"/>
                <w:lang w:val="uk-UA"/>
              </w:rPr>
              <w:t xml:space="preserve">, А. А. </w:t>
            </w:r>
            <w:proofErr w:type="spellStart"/>
            <w:r w:rsidRPr="00DF1484">
              <w:rPr>
                <w:rFonts w:ascii="Times New Roman" w:hAnsi="Times New Roman"/>
                <w:sz w:val="28"/>
                <w:szCs w:val="28"/>
                <w:lang w:val="uk-UA"/>
              </w:rPr>
              <w:t>Сельський</w:t>
            </w:r>
            <w:proofErr w:type="spellEnd"/>
            <w:r w:rsidRPr="00DF1484">
              <w:rPr>
                <w:rFonts w:ascii="Times New Roman" w:hAnsi="Times New Roman"/>
                <w:sz w:val="28"/>
                <w:szCs w:val="28"/>
                <w:lang w:val="uk-UA"/>
              </w:rPr>
              <w:t xml:space="preserve">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ДБН В.1.2-14:2018. Загальні принципи забезпечення надійності та конструктивної безпеки будівель, споруд, будівельних конструкцій та основ – [Чинний з 01.01.2019]. – К.: </w:t>
            </w:r>
            <w:proofErr w:type="spellStart"/>
            <w:r w:rsidRPr="00DF1484">
              <w:rPr>
                <w:rFonts w:ascii="Times New Roman" w:hAnsi="Times New Roman"/>
                <w:sz w:val="28"/>
                <w:szCs w:val="28"/>
                <w:lang w:val="uk-UA"/>
              </w:rPr>
              <w:t>Укрархбудінформ</w:t>
            </w:r>
            <w:proofErr w:type="spellEnd"/>
            <w:r w:rsidRPr="00DF1484">
              <w:rPr>
                <w:rFonts w:ascii="Times New Roman" w:hAnsi="Times New Roman"/>
                <w:sz w:val="28"/>
                <w:szCs w:val="28"/>
                <w:lang w:val="uk-UA"/>
              </w:rPr>
              <w:t>,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Державна наукова установа «Книжкова палата України ім. Івана Федорова» [Електронний ресурс] /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xml:space="preserve">. палата України. – Електрон. дані. – Київ: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Новосад І.Я. Технологічне забезпечення виготовлення секцій робочих органів гнучких гвинтових конвеєрів: </w:t>
            </w:r>
            <w:proofErr w:type="spellStart"/>
            <w:r w:rsidRPr="00DF1484">
              <w:rPr>
                <w:rFonts w:ascii="Times New Roman" w:hAnsi="Times New Roman"/>
                <w:sz w:val="28"/>
                <w:szCs w:val="28"/>
                <w:lang w:val="uk-UA"/>
              </w:rPr>
              <w:t>автореф</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дис</w:t>
            </w:r>
            <w:proofErr w:type="spellEnd"/>
            <w:r w:rsidRPr="00DF1484">
              <w:rPr>
                <w:rFonts w:ascii="Times New Roman" w:hAnsi="Times New Roman"/>
                <w:sz w:val="28"/>
                <w:szCs w:val="28"/>
                <w:lang w:val="uk-UA"/>
              </w:rPr>
              <w:t xml:space="preserve">. … </w:t>
            </w:r>
            <w:proofErr w:type="spellStart"/>
            <w:r w:rsidRPr="00DF1484">
              <w:rPr>
                <w:rFonts w:ascii="Times New Roman" w:hAnsi="Times New Roman"/>
                <w:sz w:val="28"/>
                <w:szCs w:val="28"/>
                <w:lang w:val="uk-UA"/>
              </w:rPr>
              <w:t>канд</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xml:space="preserve">. наук: 05.02.08 / Новосад Іван Ярославович: </w:t>
            </w:r>
            <w:proofErr w:type="spellStart"/>
            <w:r w:rsidRPr="00DF1484">
              <w:rPr>
                <w:rFonts w:ascii="Times New Roman" w:hAnsi="Times New Roman"/>
                <w:sz w:val="28"/>
                <w:szCs w:val="28"/>
                <w:lang w:val="uk-UA"/>
              </w:rPr>
              <w:t>Терноп</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Люмінесцентний матеріал: пат. 25742 Україна: МПК6С00К11/00, G01Т1/28, G21Н3/00 /А.С. </w:t>
            </w:r>
            <w:proofErr w:type="spellStart"/>
            <w:r w:rsidRPr="00DF1484">
              <w:rPr>
                <w:rFonts w:ascii="Times New Roman" w:hAnsi="Times New Roman"/>
                <w:sz w:val="28"/>
                <w:szCs w:val="28"/>
                <w:lang w:val="uk-UA"/>
              </w:rPr>
              <w:t>Волошиновський</w:t>
            </w:r>
            <w:proofErr w:type="spellEnd"/>
            <w:r w:rsidRPr="00DF1484">
              <w:rPr>
                <w:rFonts w:ascii="Times New Roman" w:hAnsi="Times New Roman"/>
                <w:sz w:val="28"/>
                <w:szCs w:val="28"/>
                <w:lang w:val="uk-UA"/>
              </w:rPr>
              <w:t xml:space="preserve">, С.В. </w:t>
            </w:r>
            <w:proofErr w:type="spellStart"/>
            <w:r w:rsidRPr="00DF1484">
              <w:rPr>
                <w:rFonts w:ascii="Times New Roman" w:hAnsi="Times New Roman"/>
                <w:sz w:val="28"/>
                <w:szCs w:val="28"/>
                <w:lang w:val="uk-UA"/>
              </w:rPr>
              <w:t>Мягкота</w:t>
            </w:r>
            <w:proofErr w:type="spellEnd"/>
            <w:r w:rsidRPr="00DF1484">
              <w:rPr>
                <w:rFonts w:ascii="Times New Roman" w:hAnsi="Times New Roman"/>
                <w:sz w:val="28"/>
                <w:szCs w:val="28"/>
                <w:lang w:val="uk-UA"/>
              </w:rPr>
              <w:t xml:space="preserve">, Т.М. Демків, П.В. Савчин (Україна); заявник і власник Львів.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xml:space="preserve">. ун-т ім. Івана Франка. – № u200701472; </w:t>
            </w:r>
            <w:proofErr w:type="spellStart"/>
            <w:r w:rsidRPr="00DF1484">
              <w:rPr>
                <w:rFonts w:ascii="Times New Roman" w:hAnsi="Times New Roman"/>
                <w:sz w:val="28"/>
                <w:szCs w:val="28"/>
                <w:lang w:val="uk-UA"/>
              </w:rPr>
              <w:t>заявл</w:t>
            </w:r>
            <w:proofErr w:type="spellEnd"/>
            <w:r w:rsidRPr="00DF1484">
              <w:rPr>
                <w:rFonts w:ascii="Times New Roman" w:hAnsi="Times New Roman"/>
                <w:sz w:val="28"/>
                <w:szCs w:val="28"/>
                <w:lang w:val="uk-UA"/>
              </w:rPr>
              <w:t xml:space="preserve">. 12.02.07; </w:t>
            </w:r>
            <w:proofErr w:type="spellStart"/>
            <w:r w:rsidRPr="00DF1484">
              <w:rPr>
                <w:rFonts w:ascii="Times New Roman" w:hAnsi="Times New Roman"/>
                <w:sz w:val="28"/>
                <w:szCs w:val="28"/>
                <w:lang w:val="uk-UA"/>
              </w:rPr>
              <w:t>опубл</w:t>
            </w:r>
            <w:proofErr w:type="spellEnd"/>
            <w:r w:rsidRPr="00DF1484">
              <w:rPr>
                <w:rFonts w:ascii="Times New Roman" w:hAnsi="Times New Roman"/>
                <w:sz w:val="28"/>
                <w:szCs w:val="28"/>
                <w:lang w:val="uk-UA"/>
              </w:rPr>
              <w:t xml:space="preserve">. 27.08.07, </w:t>
            </w:r>
            <w:proofErr w:type="spellStart"/>
            <w:r w:rsidRPr="00DF1484">
              <w:rPr>
                <w:rFonts w:ascii="Times New Roman" w:hAnsi="Times New Roman"/>
                <w:sz w:val="28"/>
                <w:szCs w:val="28"/>
                <w:lang w:val="uk-UA"/>
              </w:rPr>
              <w:t>бюл</w:t>
            </w:r>
            <w:proofErr w:type="spellEnd"/>
            <w:r w:rsidRPr="00DF1484">
              <w:rPr>
                <w:rFonts w:ascii="Times New Roman" w:hAnsi="Times New Roman"/>
                <w:sz w:val="28"/>
                <w:szCs w:val="28"/>
                <w:lang w:val="uk-UA"/>
              </w:rPr>
              <w:t>. № 13. – 4 с.</w:t>
            </w:r>
          </w:p>
        </w:tc>
      </w:tr>
      <w:tr w:rsidR="002D32F0" w:rsidRPr="0023241E"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w:t>
            </w:r>
            <w:proofErr w:type="spellStart"/>
            <w:r w:rsidRPr="00DF1484">
              <w:rPr>
                <w:rFonts w:ascii="Times New Roman" w:hAnsi="Times New Roman"/>
                <w:sz w:val="28"/>
                <w:szCs w:val="28"/>
                <w:lang w:val="uk-UA"/>
              </w:rPr>
              <w:t>практ</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конф</w:t>
            </w:r>
            <w:proofErr w:type="spellEnd"/>
            <w:r w:rsidRPr="00DF1484">
              <w:rPr>
                <w:rFonts w:ascii="Times New Roman" w:hAnsi="Times New Roman"/>
                <w:sz w:val="28"/>
                <w:szCs w:val="28"/>
                <w:lang w:val="uk-UA"/>
              </w:rPr>
              <w:t xml:space="preserve">. молодих науковців, аспірантів, здобувачів і студентів, 13–14 </w:t>
            </w:r>
            <w:proofErr w:type="spellStart"/>
            <w:r w:rsidRPr="00DF1484">
              <w:rPr>
                <w:rFonts w:ascii="Times New Roman" w:hAnsi="Times New Roman"/>
                <w:sz w:val="28"/>
                <w:szCs w:val="28"/>
                <w:lang w:val="uk-UA"/>
              </w:rPr>
              <w:t>листоп</w:t>
            </w:r>
            <w:proofErr w:type="spellEnd"/>
            <w:r w:rsidRPr="00DF1484">
              <w:rPr>
                <w:rFonts w:ascii="Times New Roman" w:hAnsi="Times New Roman"/>
                <w:sz w:val="28"/>
                <w:szCs w:val="28"/>
                <w:lang w:val="uk-UA"/>
              </w:rPr>
              <w:t xml:space="preserve">. 2008 р. / </w:t>
            </w:r>
            <w:proofErr w:type="spellStart"/>
            <w:r w:rsidRPr="00DF1484">
              <w:rPr>
                <w:rFonts w:ascii="Times New Roman" w:hAnsi="Times New Roman"/>
                <w:sz w:val="28"/>
                <w:szCs w:val="28"/>
                <w:lang w:val="uk-UA"/>
              </w:rPr>
              <w:t>Волин</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40B5" w14:textId="77777777" w:rsidR="00D97ABF" w:rsidRDefault="00D97ABF">
      <w:pPr>
        <w:spacing w:after="0" w:line="240" w:lineRule="auto"/>
      </w:pPr>
      <w:r>
        <w:separator/>
      </w:r>
    </w:p>
  </w:endnote>
  <w:endnote w:type="continuationSeparator" w:id="0">
    <w:p w14:paraId="52847746" w14:textId="77777777" w:rsidR="00D97ABF" w:rsidRDefault="00D9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D97ABF">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D97ABF">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D97A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947A" w14:textId="77777777" w:rsidR="00D97ABF" w:rsidRDefault="00D97ABF">
      <w:pPr>
        <w:spacing w:after="0" w:line="240" w:lineRule="auto"/>
      </w:pPr>
      <w:r>
        <w:separator/>
      </w:r>
    </w:p>
  </w:footnote>
  <w:footnote w:type="continuationSeparator" w:id="0">
    <w:p w14:paraId="23032E78" w14:textId="77777777" w:rsidR="00D97ABF" w:rsidRDefault="00D9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D97ABF">
    <w:pPr>
      <w:pStyle w:val="a6"/>
      <w:jc w:val="center"/>
    </w:pPr>
  </w:p>
  <w:p w14:paraId="6700BB79" w14:textId="77777777" w:rsidR="0060499C" w:rsidRPr="008C3178" w:rsidRDefault="00D97ABF">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F1A07"/>
    <w:rsid w:val="0021791E"/>
    <w:rsid w:val="0023241E"/>
    <w:rsid w:val="002D32F0"/>
    <w:rsid w:val="00377637"/>
    <w:rsid w:val="006C2AAE"/>
    <w:rsid w:val="0076587E"/>
    <w:rsid w:val="007C64D0"/>
    <w:rsid w:val="0088173D"/>
    <w:rsid w:val="00953ED1"/>
    <w:rsid w:val="00A77633"/>
    <w:rsid w:val="00B1034C"/>
    <w:rsid w:val="00B947CC"/>
    <w:rsid w:val="00C7143F"/>
    <w:rsid w:val="00D97AB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08F57-1D6D-489E-B387-3F12EF82F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4818</Words>
  <Characters>27469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3</cp:revision>
  <dcterms:created xsi:type="dcterms:W3CDTF">2026-05-21T12:51:00Z</dcterms:created>
  <dcterms:modified xsi:type="dcterms:W3CDTF">2026-05-23T14:17:00Z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